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92"/>
        <w:gridCol w:w="5910"/>
      </w:tblGrid>
      <w:tr w:rsidR="003723B2" w:rsidRPr="003723B2" w:rsidTr="003723B2">
        <w:trPr>
          <w:trHeight w:val="1581"/>
          <w:tblCellSpacing w:w="0" w:type="dxa"/>
        </w:trPr>
        <w:tc>
          <w:tcPr>
            <w:tcW w:w="3592" w:type="dxa"/>
            <w:shd w:val="clear" w:color="auto" w:fill="FFFFFF"/>
            <w:tcMar>
              <w:top w:w="0" w:type="dxa"/>
              <w:left w:w="108" w:type="dxa"/>
              <w:bottom w:w="0" w:type="dxa"/>
              <w:right w:w="108" w:type="dxa"/>
            </w:tcMar>
            <w:hideMark/>
          </w:tcPr>
          <w:p w:rsidR="003723B2" w:rsidRPr="003723B2" w:rsidRDefault="003723B2" w:rsidP="003723B2">
            <w:pPr>
              <w:spacing w:before="120" w:after="120" w:line="234" w:lineRule="atLeast"/>
              <w:jc w:val="center"/>
              <w:rPr>
                <w:rFonts w:ascii="Times New Roman" w:eastAsia="Times New Roman" w:hAnsi="Times New Roman" w:cs="Times New Roman"/>
                <w:color w:val="000000"/>
                <w:sz w:val="28"/>
                <w:szCs w:val="28"/>
              </w:rPr>
            </w:pPr>
            <w:bookmarkStart w:id="0" w:name="_GoBack"/>
            <w:bookmarkEnd w:id="0"/>
            <w:r w:rsidRPr="003723B2">
              <w:rPr>
                <w:rFonts w:ascii="Times New Roman" w:eastAsia="Times New Roman" w:hAnsi="Times New Roman" w:cs="Times New Roman"/>
                <w:b/>
                <w:bCs/>
                <w:color w:val="000000"/>
                <w:sz w:val="28"/>
                <w:szCs w:val="28"/>
              </w:rPr>
              <w:t>CHÍNH PHỦ</w:t>
            </w:r>
            <w:r w:rsidRPr="003723B2">
              <w:rPr>
                <w:rFonts w:ascii="Times New Roman" w:eastAsia="Times New Roman" w:hAnsi="Times New Roman" w:cs="Times New Roman"/>
                <w:b/>
                <w:bCs/>
                <w:color w:val="000000"/>
                <w:sz w:val="28"/>
                <w:szCs w:val="28"/>
              </w:rPr>
              <w:br/>
              <w:t>--------</w:t>
            </w:r>
          </w:p>
        </w:tc>
        <w:tc>
          <w:tcPr>
            <w:tcW w:w="5910" w:type="dxa"/>
            <w:shd w:val="clear" w:color="auto" w:fill="FFFFFF"/>
            <w:tcMar>
              <w:top w:w="0" w:type="dxa"/>
              <w:left w:w="108" w:type="dxa"/>
              <w:bottom w:w="0" w:type="dxa"/>
              <w:right w:w="108" w:type="dxa"/>
            </w:tcMar>
            <w:hideMark/>
          </w:tcPr>
          <w:p w:rsidR="003723B2" w:rsidRPr="003723B2" w:rsidRDefault="003723B2" w:rsidP="003723B2">
            <w:pPr>
              <w:spacing w:before="120" w:after="120" w:line="234" w:lineRule="atLeast"/>
              <w:jc w:val="center"/>
              <w:rPr>
                <w:rFonts w:ascii="Times New Roman" w:eastAsia="Times New Roman" w:hAnsi="Times New Roman" w:cs="Times New Roman"/>
                <w:color w:val="000000"/>
                <w:sz w:val="28"/>
                <w:szCs w:val="28"/>
              </w:rPr>
            </w:pPr>
            <w:r w:rsidRPr="003723B2">
              <w:rPr>
                <w:rFonts w:ascii="Times New Roman" w:eastAsia="Times New Roman" w:hAnsi="Times New Roman" w:cs="Times New Roman"/>
                <w:b/>
                <w:bCs/>
                <w:color w:val="000000"/>
                <w:sz w:val="28"/>
                <w:szCs w:val="28"/>
              </w:rPr>
              <w:t>CỘNG HÒA XÃ HỘI CHỦ NGHĨA VIỆT NAM</w:t>
            </w:r>
            <w:r w:rsidRPr="003723B2">
              <w:rPr>
                <w:rFonts w:ascii="Times New Roman" w:eastAsia="Times New Roman" w:hAnsi="Times New Roman" w:cs="Times New Roman"/>
                <w:b/>
                <w:bCs/>
                <w:color w:val="000000"/>
                <w:sz w:val="28"/>
                <w:szCs w:val="28"/>
              </w:rPr>
              <w:br/>
              <w:t>Độc lập - Tự do - Hạnh phúc</w:t>
            </w:r>
            <w:r w:rsidRPr="003723B2">
              <w:rPr>
                <w:rFonts w:ascii="Times New Roman" w:eastAsia="Times New Roman" w:hAnsi="Times New Roman" w:cs="Times New Roman"/>
                <w:b/>
                <w:bCs/>
                <w:color w:val="000000"/>
                <w:sz w:val="28"/>
                <w:szCs w:val="28"/>
              </w:rPr>
              <w:br/>
              <w:t>---------------</w:t>
            </w:r>
          </w:p>
        </w:tc>
      </w:tr>
      <w:tr w:rsidR="003723B2" w:rsidRPr="003723B2" w:rsidTr="003723B2">
        <w:trPr>
          <w:trHeight w:val="595"/>
          <w:tblCellSpacing w:w="0" w:type="dxa"/>
        </w:trPr>
        <w:tc>
          <w:tcPr>
            <w:tcW w:w="3592" w:type="dxa"/>
            <w:shd w:val="clear" w:color="auto" w:fill="FFFFFF"/>
            <w:tcMar>
              <w:top w:w="0" w:type="dxa"/>
              <w:left w:w="108" w:type="dxa"/>
              <w:bottom w:w="0" w:type="dxa"/>
              <w:right w:w="108" w:type="dxa"/>
            </w:tcMar>
            <w:hideMark/>
          </w:tcPr>
          <w:p w:rsidR="003723B2" w:rsidRPr="003723B2" w:rsidRDefault="003723B2" w:rsidP="003723B2">
            <w:pPr>
              <w:spacing w:before="120" w:after="120" w:line="234" w:lineRule="atLeast"/>
              <w:jc w:val="center"/>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Số: 151/2020/NĐ-CP</w:t>
            </w:r>
          </w:p>
        </w:tc>
        <w:tc>
          <w:tcPr>
            <w:tcW w:w="5910" w:type="dxa"/>
            <w:shd w:val="clear" w:color="auto" w:fill="FFFFFF"/>
            <w:tcMar>
              <w:top w:w="0" w:type="dxa"/>
              <w:left w:w="108" w:type="dxa"/>
              <w:bottom w:w="0" w:type="dxa"/>
              <w:right w:w="108" w:type="dxa"/>
            </w:tcMar>
            <w:hideMark/>
          </w:tcPr>
          <w:p w:rsidR="003723B2" w:rsidRPr="003723B2" w:rsidRDefault="003723B2" w:rsidP="003723B2">
            <w:pPr>
              <w:spacing w:before="120" w:after="120" w:line="234" w:lineRule="atLeast"/>
              <w:jc w:val="right"/>
              <w:rPr>
                <w:rFonts w:ascii="Times New Roman" w:eastAsia="Times New Roman" w:hAnsi="Times New Roman" w:cs="Times New Roman"/>
                <w:color w:val="000000"/>
                <w:sz w:val="28"/>
                <w:szCs w:val="28"/>
              </w:rPr>
            </w:pPr>
            <w:r w:rsidRPr="003723B2">
              <w:rPr>
                <w:rFonts w:ascii="Times New Roman" w:eastAsia="Times New Roman" w:hAnsi="Times New Roman" w:cs="Times New Roman"/>
                <w:i/>
                <w:iCs/>
                <w:color w:val="000000"/>
                <w:sz w:val="28"/>
                <w:szCs w:val="28"/>
              </w:rPr>
              <w:t>Hà Nội, ngày 30 tháng 12 năm 2020</w:t>
            </w:r>
          </w:p>
        </w:tc>
      </w:tr>
    </w:tbl>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 </w:t>
      </w:r>
    </w:p>
    <w:p w:rsidR="003723B2" w:rsidRPr="003723B2" w:rsidRDefault="003723B2" w:rsidP="003723B2">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3723B2">
        <w:rPr>
          <w:rFonts w:ascii="Times New Roman" w:eastAsia="Times New Roman" w:hAnsi="Times New Roman" w:cs="Times New Roman"/>
          <w:b/>
          <w:bCs/>
          <w:color w:val="000000"/>
          <w:sz w:val="28"/>
          <w:szCs w:val="28"/>
        </w:rPr>
        <w:t>NGHỊ ĐỊNH</w:t>
      </w:r>
      <w:bookmarkEnd w:id="1"/>
    </w:p>
    <w:p w:rsidR="003723B2" w:rsidRPr="003723B2" w:rsidRDefault="003723B2" w:rsidP="003723B2">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3723B2">
        <w:rPr>
          <w:rFonts w:ascii="Times New Roman" w:eastAsia="Times New Roman" w:hAnsi="Times New Roman" w:cs="Times New Roman"/>
          <w:color w:val="000000"/>
          <w:sz w:val="28"/>
          <w:szCs w:val="28"/>
        </w:rPr>
        <w:t>BÃI BỎ MỘT SỐ VĂN BẢN QUY PHẠM PHÁP LUẬT DO CHÍNH PHỦ BAN HÀNH</w:t>
      </w:r>
      <w:bookmarkEnd w:id="2"/>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i/>
          <w:iCs/>
          <w:color w:val="000000"/>
          <w:sz w:val="28"/>
          <w:szCs w:val="28"/>
        </w:rPr>
        <w:t>Căn cứ Luật Tổ chức Chính phủ ngày 19 tháng 6 năm 2015;</w:t>
      </w:r>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i/>
          <w:iCs/>
          <w:color w:val="000000"/>
          <w:sz w:val="28"/>
          <w:szCs w:val="28"/>
        </w:rPr>
        <w:t>Căn cứ Luật sửa đổi, bổ sung một số điều của Luật Tổ chức Chính phủ và Luật Tổ chức chính quyền địa phương ngày 22 tháng 11 năm 2019;</w:t>
      </w:r>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i/>
          <w:iCs/>
          <w:color w:val="000000"/>
          <w:sz w:val="28"/>
          <w:szCs w:val="28"/>
        </w:rPr>
        <w:t>Căn cứ Luật Ban hành văn bản quy phạm pháp luật ngày 22 tháng 6 năm 2015;</w:t>
      </w:r>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i/>
          <w:iCs/>
          <w:color w:val="000000"/>
          <w:sz w:val="28"/>
          <w:szCs w:val="28"/>
        </w:rPr>
        <w:t>Theo đề nghị của Bộ trưởng Bộ Tư pháp;</w:t>
      </w:r>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i/>
          <w:iCs/>
          <w:color w:val="000000"/>
          <w:sz w:val="28"/>
          <w:szCs w:val="28"/>
        </w:rPr>
        <w:t>Chính phủ ban hành Nghị định bãi bỏ một số văn bản quy phạm pháp luật do Chính phủ ban hành.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3723B2">
        <w:rPr>
          <w:rFonts w:ascii="Times New Roman" w:eastAsia="Times New Roman" w:hAnsi="Times New Roman" w:cs="Times New Roman"/>
          <w:b/>
          <w:bCs/>
          <w:color w:val="000000"/>
          <w:sz w:val="28"/>
          <w:szCs w:val="28"/>
        </w:rPr>
        <w:t>Điều 1. Bãi bỏ toàn bộ văn bản quy phạm pháp luật</w:t>
      </w:r>
      <w:bookmarkEnd w:id="3"/>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Bãi bỏ toàn bộ các văn bản quy phạm pháp luật sau đây:</w:t>
      </w:r>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 Quyết định số 243-CP ngày 28 tháng 6 năm 1979 của Hội đồng Chính phủ về tổ chức bộ máy, biên chế của các trường phổ thông.</w:t>
      </w:r>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2. Nghị định số 153-HĐBT ngày 20 tháng 11 năm 1984 của Hội đồng Bộ trưởng quy định các danh hiệu Nhà giáo nhân dân và Nhà giáo ưu tú.</w:t>
      </w:r>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3. Nghị định số 52-HĐBT ngày 26 tháng 4 năm 1986 của Hội đồng Bộ trưởng về việc xét tặng danh hiệu Nhà giáo nhân dân và Nhà giáo ưu tú.</w:t>
      </w:r>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4. Nghị định số 23-HĐBT ngày 24 tháng 01 năm 1991 của Hội đồng Bộ trưởng ban hành 5 điều lệ: khám bệnh, chữa bệnh bằng y học dân tộc, thuốc phòng bệnh, chữa bệnh; điều lệ vệ sinh; khám, chữa bệnh và phục hồi chức năng; thanh tra nhà nước về y tế.</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5. Nghị định số </w:t>
      </w:r>
      <w:hyperlink r:id="rId5" w:tgtFrame="_blank" w:tooltip="Nghị định 136/2007/NĐ-CP" w:history="1">
        <w:r w:rsidRPr="003723B2">
          <w:rPr>
            <w:rFonts w:ascii="Times New Roman" w:eastAsia="Times New Roman" w:hAnsi="Times New Roman" w:cs="Times New Roman"/>
            <w:color w:val="0E70C3"/>
            <w:sz w:val="28"/>
            <w:szCs w:val="28"/>
          </w:rPr>
          <w:t>136/2007/NĐ-CP</w:t>
        </w:r>
      </w:hyperlink>
      <w:r w:rsidRPr="003723B2">
        <w:rPr>
          <w:rFonts w:ascii="Times New Roman" w:eastAsia="Times New Roman" w:hAnsi="Times New Roman" w:cs="Times New Roman"/>
          <w:color w:val="000000"/>
          <w:sz w:val="28"/>
          <w:szCs w:val="28"/>
        </w:rPr>
        <w:t> ngày 17 tháng 8 năm 2007 của Chính phủ về xuất cảnh, nhập cảnh của công dân Việt Nam.</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6. Nghị định số </w:t>
      </w:r>
      <w:hyperlink r:id="rId6" w:tgtFrame="_blank" w:tooltip="Nghị định 94/2015/NĐ-CP" w:history="1">
        <w:r w:rsidRPr="003723B2">
          <w:rPr>
            <w:rFonts w:ascii="Times New Roman" w:eastAsia="Times New Roman" w:hAnsi="Times New Roman" w:cs="Times New Roman"/>
            <w:color w:val="0E70C3"/>
            <w:sz w:val="28"/>
            <w:szCs w:val="28"/>
          </w:rPr>
          <w:t>94/2015/NĐ-CP</w:t>
        </w:r>
      </w:hyperlink>
      <w:r w:rsidRPr="003723B2">
        <w:rPr>
          <w:rFonts w:ascii="Times New Roman" w:eastAsia="Times New Roman" w:hAnsi="Times New Roman" w:cs="Times New Roman"/>
          <w:color w:val="000000"/>
          <w:sz w:val="28"/>
          <w:szCs w:val="28"/>
        </w:rPr>
        <w:t> ngày 16 tháng 10 năm 2015 của Chính phủ sửa đổi, bổ sung một số điều của Nghị định số </w:t>
      </w:r>
      <w:hyperlink r:id="rId7" w:tgtFrame="_blank" w:tooltip="Nghị định 136/2007/NĐ-CP" w:history="1">
        <w:r w:rsidRPr="003723B2">
          <w:rPr>
            <w:rFonts w:ascii="Times New Roman" w:eastAsia="Times New Roman" w:hAnsi="Times New Roman" w:cs="Times New Roman"/>
            <w:color w:val="0E70C3"/>
            <w:sz w:val="28"/>
            <w:szCs w:val="28"/>
          </w:rPr>
          <w:t>136/2007/NĐ-CP</w:t>
        </w:r>
      </w:hyperlink>
      <w:r w:rsidRPr="003723B2">
        <w:rPr>
          <w:rFonts w:ascii="Times New Roman" w:eastAsia="Times New Roman" w:hAnsi="Times New Roman" w:cs="Times New Roman"/>
          <w:color w:val="000000"/>
          <w:sz w:val="28"/>
          <w:szCs w:val="28"/>
        </w:rPr>
        <w:t> ngày 17 tháng 8 năm 2007 về xuất cảnh, nhập cảnh của công dân Việt Nam.</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lastRenderedPageBreak/>
        <w:t>7. Nghị định số </w:t>
      </w:r>
      <w:hyperlink r:id="rId8" w:tgtFrame="_blank" w:tooltip="Nghị định 07/2017/NĐ-CP" w:history="1">
        <w:r w:rsidRPr="003723B2">
          <w:rPr>
            <w:rFonts w:ascii="Times New Roman" w:eastAsia="Times New Roman" w:hAnsi="Times New Roman" w:cs="Times New Roman"/>
            <w:color w:val="0E70C3"/>
            <w:sz w:val="28"/>
            <w:szCs w:val="28"/>
          </w:rPr>
          <w:t>07/2017/NĐ-CP</w:t>
        </w:r>
      </w:hyperlink>
      <w:r w:rsidRPr="003723B2">
        <w:rPr>
          <w:rFonts w:ascii="Times New Roman" w:eastAsia="Times New Roman" w:hAnsi="Times New Roman" w:cs="Times New Roman"/>
          <w:color w:val="000000"/>
          <w:sz w:val="28"/>
          <w:szCs w:val="28"/>
        </w:rPr>
        <w:t> ngày 25 tháng 01 năm 2017 của Chính phủ quy định trình tự, thủ tục thực hiện thí điểm cấp thị thực điện tử cho người nước ngoài nhập cảnh Việt Nam.</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8. Nghị định số </w:t>
      </w:r>
      <w:hyperlink r:id="rId9" w:tgtFrame="_blank" w:tooltip="Nghị định 17/2019/NĐ-CP" w:history="1">
        <w:r w:rsidRPr="003723B2">
          <w:rPr>
            <w:rFonts w:ascii="Times New Roman" w:eastAsia="Times New Roman" w:hAnsi="Times New Roman" w:cs="Times New Roman"/>
            <w:color w:val="0E70C3"/>
            <w:sz w:val="28"/>
            <w:szCs w:val="28"/>
          </w:rPr>
          <w:t>17/2019/NĐ-CP</w:t>
        </w:r>
      </w:hyperlink>
      <w:r w:rsidRPr="003723B2">
        <w:rPr>
          <w:rFonts w:ascii="Times New Roman" w:eastAsia="Times New Roman" w:hAnsi="Times New Roman" w:cs="Times New Roman"/>
          <w:color w:val="000000"/>
          <w:sz w:val="28"/>
          <w:szCs w:val="28"/>
        </w:rPr>
        <w:t> ngày 01 tháng 02 năm 2019 của Chính phủ sửa đổi, bổ sung một số điều của Nghị định số </w:t>
      </w:r>
      <w:hyperlink r:id="rId10" w:tgtFrame="_blank" w:tooltip="Nghị định 07/2017/NĐ-CP" w:history="1">
        <w:r w:rsidRPr="003723B2">
          <w:rPr>
            <w:rFonts w:ascii="Times New Roman" w:eastAsia="Times New Roman" w:hAnsi="Times New Roman" w:cs="Times New Roman"/>
            <w:color w:val="0E70C3"/>
            <w:sz w:val="28"/>
            <w:szCs w:val="28"/>
          </w:rPr>
          <w:t>07/2017/NĐ-CP</w:t>
        </w:r>
      </w:hyperlink>
      <w:r w:rsidRPr="003723B2">
        <w:rPr>
          <w:rFonts w:ascii="Times New Roman" w:eastAsia="Times New Roman" w:hAnsi="Times New Roman" w:cs="Times New Roman"/>
          <w:color w:val="000000"/>
          <w:sz w:val="28"/>
          <w:szCs w:val="28"/>
        </w:rPr>
        <w:t> ngày 25 tháng 01 năm 2017 của Chính phủ quy định trình tự, thủ tục thực hiện thí điểm cấp thị thực điện tử cho người nước ngoài nhập cảnh Việt Nam.</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9. Nghị định số </w:t>
      </w:r>
      <w:hyperlink r:id="rId11" w:tgtFrame="_blank" w:tooltip="Nghị định 55/2008/NĐ-CP" w:history="1">
        <w:r w:rsidRPr="003723B2">
          <w:rPr>
            <w:rFonts w:ascii="Times New Roman" w:eastAsia="Times New Roman" w:hAnsi="Times New Roman" w:cs="Times New Roman"/>
            <w:color w:val="0E70C3"/>
            <w:sz w:val="28"/>
            <w:szCs w:val="28"/>
          </w:rPr>
          <w:t>55/2008/NĐ-CP</w:t>
        </w:r>
      </w:hyperlink>
      <w:r w:rsidRPr="003723B2">
        <w:rPr>
          <w:rFonts w:ascii="Times New Roman" w:eastAsia="Times New Roman" w:hAnsi="Times New Roman" w:cs="Times New Roman"/>
          <w:color w:val="000000"/>
          <w:sz w:val="28"/>
          <w:szCs w:val="28"/>
        </w:rPr>
        <w:t> ngày 24 tháng 4 năm 2008 của Chính phủ quy định chi tiết thi hành Pháp lệnh Bảo vệ quyền lợi người tiêu dùng.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10. Nghị định số </w:t>
      </w:r>
      <w:hyperlink r:id="rId12" w:tgtFrame="_blank" w:tooltip="Nghị định 184/2007/NĐ-CP" w:history="1">
        <w:r w:rsidRPr="003723B2">
          <w:rPr>
            <w:rFonts w:ascii="Times New Roman" w:eastAsia="Times New Roman" w:hAnsi="Times New Roman" w:cs="Times New Roman"/>
            <w:color w:val="0E70C3"/>
            <w:sz w:val="28"/>
            <w:szCs w:val="28"/>
          </w:rPr>
          <w:t>184/2007/NĐ-CP</w:t>
        </w:r>
      </w:hyperlink>
      <w:r w:rsidRPr="003723B2">
        <w:rPr>
          <w:rFonts w:ascii="Times New Roman" w:eastAsia="Times New Roman" w:hAnsi="Times New Roman" w:cs="Times New Roman"/>
          <w:color w:val="000000"/>
          <w:sz w:val="28"/>
          <w:szCs w:val="28"/>
        </w:rPr>
        <w:t> ngày 17 tháng 12 năm 2007 của Chính phủ điều chỉnh lương hưu, trợ cấp bảo hiểm xã hội và trợ cấp hàng tháng đối với cán bộ xã đã nghỉ việc.</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11. Nghị định số </w:t>
      </w:r>
      <w:hyperlink r:id="rId13" w:tgtFrame="_blank" w:tooltip="Nghị định 101/2008/NĐ-CP" w:history="1">
        <w:r w:rsidRPr="003723B2">
          <w:rPr>
            <w:rFonts w:ascii="Times New Roman" w:eastAsia="Times New Roman" w:hAnsi="Times New Roman" w:cs="Times New Roman"/>
            <w:color w:val="0E70C3"/>
            <w:sz w:val="28"/>
            <w:szCs w:val="28"/>
          </w:rPr>
          <w:t>101/2008/NĐ-CP</w:t>
        </w:r>
      </w:hyperlink>
      <w:r w:rsidRPr="003723B2">
        <w:rPr>
          <w:rFonts w:ascii="Times New Roman" w:eastAsia="Times New Roman" w:hAnsi="Times New Roman" w:cs="Times New Roman"/>
          <w:color w:val="000000"/>
          <w:sz w:val="28"/>
          <w:szCs w:val="28"/>
        </w:rPr>
        <w:t> ngày 12 tháng 9 năm 2008 của Chính phủ điều chỉnh lương hưu, trợ cấp bảo hiểm xã hội và trợ cấp hàng tháng đối với cán bộ xã đã nghỉ việc.</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12. Nghị định số </w:t>
      </w:r>
      <w:hyperlink r:id="rId14" w:tgtFrame="_blank" w:tooltip="Nghị định 34/2009/NĐ-CP" w:history="1">
        <w:r w:rsidRPr="003723B2">
          <w:rPr>
            <w:rFonts w:ascii="Times New Roman" w:eastAsia="Times New Roman" w:hAnsi="Times New Roman" w:cs="Times New Roman"/>
            <w:color w:val="0E70C3"/>
            <w:sz w:val="28"/>
            <w:szCs w:val="28"/>
          </w:rPr>
          <w:t>34/2009/NĐ-CP</w:t>
        </w:r>
      </w:hyperlink>
      <w:r w:rsidRPr="003723B2">
        <w:rPr>
          <w:rFonts w:ascii="Times New Roman" w:eastAsia="Times New Roman" w:hAnsi="Times New Roman" w:cs="Times New Roman"/>
          <w:color w:val="000000"/>
          <w:sz w:val="28"/>
          <w:szCs w:val="28"/>
        </w:rPr>
        <w:t> ngày 06 tháng 4 năm 2009 của Chính phủ điều chỉnh lương hưu, trợ cấp bảo hiểm xã hội và trợ cấp hàng tháng đối với cán bộ xã đã nghỉ việc.</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13. Nghị định số </w:t>
      </w:r>
      <w:hyperlink r:id="rId15" w:tgtFrame="_blank" w:tooltip="Nghị định 29/2010/NĐ-CP" w:history="1">
        <w:r w:rsidRPr="003723B2">
          <w:rPr>
            <w:rFonts w:ascii="Times New Roman" w:eastAsia="Times New Roman" w:hAnsi="Times New Roman" w:cs="Times New Roman"/>
            <w:color w:val="0E70C3"/>
            <w:sz w:val="28"/>
            <w:szCs w:val="28"/>
          </w:rPr>
          <w:t>29/2010/NĐ-CP</w:t>
        </w:r>
      </w:hyperlink>
      <w:r w:rsidRPr="003723B2">
        <w:rPr>
          <w:rFonts w:ascii="Times New Roman" w:eastAsia="Times New Roman" w:hAnsi="Times New Roman" w:cs="Times New Roman"/>
          <w:color w:val="000000"/>
          <w:sz w:val="28"/>
          <w:szCs w:val="28"/>
        </w:rPr>
        <w:t> ngày 25 tháng 3 năm 2010 của Chính phủ điều chỉnh lương hưu, trợ cấp bảo hiểm xã hội và trợ cấp hàng tháng đối với cán bộ xã đã nghỉ việc.</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14. Nghị định số </w:t>
      </w:r>
      <w:hyperlink r:id="rId16" w:tgtFrame="_blank" w:tooltip="Nghị định 23/2011/NĐ-CP" w:history="1">
        <w:r w:rsidRPr="003723B2">
          <w:rPr>
            <w:rFonts w:ascii="Times New Roman" w:eastAsia="Times New Roman" w:hAnsi="Times New Roman" w:cs="Times New Roman"/>
            <w:color w:val="0E70C3"/>
            <w:sz w:val="28"/>
            <w:szCs w:val="28"/>
          </w:rPr>
          <w:t>23/2011/NĐ-CP</w:t>
        </w:r>
      </w:hyperlink>
      <w:r w:rsidRPr="003723B2">
        <w:rPr>
          <w:rFonts w:ascii="Times New Roman" w:eastAsia="Times New Roman" w:hAnsi="Times New Roman" w:cs="Times New Roman"/>
          <w:color w:val="000000"/>
          <w:sz w:val="28"/>
          <w:szCs w:val="28"/>
        </w:rPr>
        <w:t> ngày 04 tháng 4 năm 2011 của Chính phủ về điều chỉnh lương hưu, trợ cấp bảo hiểm xã hội và trợ cấp hàng tháng đối với cán bộ xã đã nghỉ việc.</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15. Nghị định số </w:t>
      </w:r>
      <w:hyperlink r:id="rId17" w:tgtFrame="_blank" w:tooltip="Nghị định 35/2012/NĐ-CP" w:history="1">
        <w:r w:rsidRPr="003723B2">
          <w:rPr>
            <w:rFonts w:ascii="Times New Roman" w:eastAsia="Times New Roman" w:hAnsi="Times New Roman" w:cs="Times New Roman"/>
            <w:color w:val="0E70C3"/>
            <w:sz w:val="28"/>
            <w:szCs w:val="28"/>
          </w:rPr>
          <w:t>35/2012/NĐ-CP</w:t>
        </w:r>
      </w:hyperlink>
      <w:r w:rsidRPr="003723B2">
        <w:rPr>
          <w:rFonts w:ascii="Times New Roman" w:eastAsia="Times New Roman" w:hAnsi="Times New Roman" w:cs="Times New Roman"/>
          <w:color w:val="000000"/>
          <w:sz w:val="28"/>
          <w:szCs w:val="28"/>
        </w:rPr>
        <w:t> ngày 18 tháng 4 năm 2012 của Chính phủ điều chỉnh lương hưu, trợ cấp bảo hiểm xã hội và trợ cấp hàng tháng đối với cán bộ xã đã nghỉ việc.</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16. Nghị định số </w:t>
      </w:r>
      <w:hyperlink r:id="rId18" w:tgtFrame="_blank" w:tooltip="Nghị định 73/2013/NĐ-CP" w:history="1">
        <w:r w:rsidRPr="003723B2">
          <w:rPr>
            <w:rFonts w:ascii="Times New Roman" w:eastAsia="Times New Roman" w:hAnsi="Times New Roman" w:cs="Times New Roman"/>
            <w:color w:val="0E70C3"/>
            <w:sz w:val="28"/>
            <w:szCs w:val="28"/>
          </w:rPr>
          <w:t>73/2013/NĐ-CP</w:t>
        </w:r>
      </w:hyperlink>
      <w:r w:rsidRPr="003723B2">
        <w:rPr>
          <w:rFonts w:ascii="Times New Roman" w:eastAsia="Times New Roman" w:hAnsi="Times New Roman" w:cs="Times New Roman"/>
          <w:color w:val="000000"/>
          <w:sz w:val="28"/>
          <w:szCs w:val="28"/>
        </w:rPr>
        <w:t> ngày 15 tháng 7 năm 2013 của Chính phủ điều chỉnh lương hưu, trợ cấp bảo hiểm xã hội và trợ cấp hàng tháng đối với cán bộ xã đã nghỉ việc.</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17. Nghị định số </w:t>
      </w:r>
      <w:hyperlink r:id="rId19" w:tgtFrame="_blank" w:tooltip="Nghị định 09/2015/NĐ-CP" w:history="1">
        <w:r w:rsidRPr="003723B2">
          <w:rPr>
            <w:rFonts w:ascii="Times New Roman" w:eastAsia="Times New Roman" w:hAnsi="Times New Roman" w:cs="Times New Roman"/>
            <w:color w:val="0E70C3"/>
            <w:sz w:val="28"/>
            <w:szCs w:val="28"/>
          </w:rPr>
          <w:t>09/2015/NĐ-CP</w:t>
        </w:r>
      </w:hyperlink>
      <w:r w:rsidRPr="003723B2">
        <w:rPr>
          <w:rFonts w:ascii="Times New Roman" w:eastAsia="Times New Roman" w:hAnsi="Times New Roman" w:cs="Times New Roman"/>
          <w:color w:val="000000"/>
          <w:sz w:val="28"/>
          <w:szCs w:val="28"/>
        </w:rPr>
        <w:t> ngày 22 tháng 01 năm 2015 của Chính phủ điều chỉnh lương hưu, trợ cấp bảo hiểm xã hội và trợ cấp hàng tháng đối với cán bộ xã đã nghỉ việc.</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18. Nghị quyết số </w:t>
      </w:r>
      <w:hyperlink r:id="rId20" w:tgtFrame="_blank" w:tooltip="Nghị quyết 07/2006/NQ-CP" w:history="1">
        <w:r w:rsidRPr="003723B2">
          <w:rPr>
            <w:rFonts w:ascii="Times New Roman" w:eastAsia="Times New Roman" w:hAnsi="Times New Roman" w:cs="Times New Roman"/>
            <w:color w:val="0E70C3"/>
            <w:sz w:val="28"/>
            <w:szCs w:val="28"/>
          </w:rPr>
          <w:t>07/2006/NQ-CP</w:t>
        </w:r>
      </w:hyperlink>
      <w:r w:rsidRPr="003723B2">
        <w:rPr>
          <w:rFonts w:ascii="Times New Roman" w:eastAsia="Times New Roman" w:hAnsi="Times New Roman" w:cs="Times New Roman"/>
          <w:color w:val="000000"/>
          <w:sz w:val="28"/>
          <w:szCs w:val="28"/>
        </w:rPr>
        <w:t> ngày 25 tháng 5 năm 2006 của Chính phủ về việc điều chỉnh quy hoạch sử dụng đất đến năm 2010 và kế hoạch sử dụng đất 5 năm (2006 - 2010) tỉnh Bình Thuận.</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19. Nghị quyết số </w:t>
      </w:r>
      <w:hyperlink r:id="rId21" w:tgtFrame="_blank" w:tooltip="Nghị quyết 08/2006/NQ-CP" w:history="1">
        <w:r w:rsidRPr="003723B2">
          <w:rPr>
            <w:rFonts w:ascii="Times New Roman" w:eastAsia="Times New Roman" w:hAnsi="Times New Roman" w:cs="Times New Roman"/>
            <w:color w:val="0E70C3"/>
            <w:sz w:val="28"/>
            <w:szCs w:val="28"/>
          </w:rPr>
          <w:t>08/2006/NQ-CP</w:t>
        </w:r>
      </w:hyperlink>
      <w:r w:rsidRPr="003723B2">
        <w:rPr>
          <w:rFonts w:ascii="Times New Roman" w:eastAsia="Times New Roman" w:hAnsi="Times New Roman" w:cs="Times New Roman"/>
          <w:color w:val="000000"/>
          <w:sz w:val="28"/>
          <w:szCs w:val="28"/>
        </w:rPr>
        <w:t> ngày 26 tháng 5 năm 2006 của Chính phủ về việc quy hoạch sử dụng đất đến năm 2010 tỉnh Tuyên Quang.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20. Nghị quyết số </w:t>
      </w:r>
      <w:hyperlink r:id="rId22" w:tgtFrame="_blank" w:tooltip="Nghị quyết 09/2006/NQ-CP" w:history="1">
        <w:r w:rsidRPr="003723B2">
          <w:rPr>
            <w:rFonts w:ascii="Times New Roman" w:eastAsia="Times New Roman" w:hAnsi="Times New Roman" w:cs="Times New Roman"/>
            <w:color w:val="0E70C3"/>
            <w:sz w:val="28"/>
            <w:szCs w:val="28"/>
          </w:rPr>
          <w:t>09/2006/NQ-CP</w:t>
        </w:r>
      </w:hyperlink>
      <w:r w:rsidRPr="003723B2">
        <w:rPr>
          <w:rFonts w:ascii="Times New Roman" w:eastAsia="Times New Roman" w:hAnsi="Times New Roman" w:cs="Times New Roman"/>
          <w:color w:val="000000"/>
          <w:sz w:val="28"/>
          <w:szCs w:val="28"/>
        </w:rPr>
        <w:t> ngày 26 tháng 5 năm 2006 của Chính phủ về việc điều chỉnh quy hoạch sử dụng đất đến năm 2010 và kế hoạch sử dụng đất 5 năm (2006 - 2010) tỉnh Bắc Ninh.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lastRenderedPageBreak/>
        <w:t>21. Nghị quyết số </w:t>
      </w:r>
      <w:hyperlink r:id="rId23" w:tgtFrame="_blank" w:tooltip="Nghị quyết 10/2006/NQ-CP" w:history="1">
        <w:r w:rsidRPr="003723B2">
          <w:rPr>
            <w:rFonts w:ascii="Times New Roman" w:eastAsia="Times New Roman" w:hAnsi="Times New Roman" w:cs="Times New Roman"/>
            <w:color w:val="0E70C3"/>
            <w:sz w:val="28"/>
            <w:szCs w:val="28"/>
          </w:rPr>
          <w:t>10/2006/NQ-CP</w:t>
        </w:r>
      </w:hyperlink>
      <w:r w:rsidRPr="003723B2">
        <w:rPr>
          <w:rFonts w:ascii="Times New Roman" w:eastAsia="Times New Roman" w:hAnsi="Times New Roman" w:cs="Times New Roman"/>
          <w:color w:val="000000"/>
          <w:sz w:val="28"/>
          <w:szCs w:val="28"/>
        </w:rPr>
        <w:t> ngày 26 tháng 5 năm 2006 của Chính phủ về việc quy hoạch sử dụng đất đến năm 2010 và kế hoạch sử dụng đất 5 năm (2006 - 2010) tỉnh Điện Biên.</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22. Nghị quyết số </w:t>
      </w:r>
      <w:hyperlink r:id="rId24" w:tgtFrame="_blank" w:tooltip="Nghị quyết 15/2006/NQ-CP" w:history="1">
        <w:r w:rsidRPr="003723B2">
          <w:rPr>
            <w:rFonts w:ascii="Times New Roman" w:eastAsia="Times New Roman" w:hAnsi="Times New Roman" w:cs="Times New Roman"/>
            <w:color w:val="0E70C3"/>
            <w:sz w:val="28"/>
            <w:szCs w:val="28"/>
          </w:rPr>
          <w:t>15/2006/NQ-CP</w:t>
        </w:r>
      </w:hyperlink>
      <w:r w:rsidRPr="003723B2">
        <w:rPr>
          <w:rFonts w:ascii="Times New Roman" w:eastAsia="Times New Roman" w:hAnsi="Times New Roman" w:cs="Times New Roman"/>
          <w:color w:val="000000"/>
          <w:sz w:val="28"/>
          <w:szCs w:val="28"/>
        </w:rPr>
        <w:t> ngày 16 tháng 8 năm 2006 của Chính phủ về việc điều chỉnh quy hoạch sử dụng đất đến năm 2010 và kế hoạch sử dụng đất 5 năm (2006 - 2010) tỉnh Vĩnh Phúc.</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23. Nghị quyết số </w:t>
      </w:r>
      <w:hyperlink r:id="rId25" w:tgtFrame="_blank" w:tooltip="Nghị quyết 16/2006/NQ-CP" w:history="1">
        <w:r w:rsidRPr="003723B2">
          <w:rPr>
            <w:rFonts w:ascii="Times New Roman" w:eastAsia="Times New Roman" w:hAnsi="Times New Roman" w:cs="Times New Roman"/>
            <w:color w:val="0E70C3"/>
            <w:sz w:val="28"/>
            <w:szCs w:val="28"/>
          </w:rPr>
          <w:t>16/2006/NQ-CP</w:t>
        </w:r>
      </w:hyperlink>
      <w:r w:rsidRPr="003723B2">
        <w:rPr>
          <w:rFonts w:ascii="Times New Roman" w:eastAsia="Times New Roman" w:hAnsi="Times New Roman" w:cs="Times New Roman"/>
          <w:color w:val="000000"/>
          <w:sz w:val="28"/>
          <w:szCs w:val="28"/>
        </w:rPr>
        <w:t> ngày 29 tháng 8 năm 2006 của Chính phủ về việc điều chỉnh quy hoạch sử dụng đất đến năm 2010 và kế hoạch sử dụng đất 5 năm (2006 - 2010) tỉnh Lào Cai.</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24. Nghị quyết số </w:t>
      </w:r>
      <w:hyperlink r:id="rId26" w:tgtFrame="_blank" w:tooltip="Nghị quyết 17/2006/NQ-CP" w:history="1">
        <w:r w:rsidRPr="003723B2">
          <w:rPr>
            <w:rFonts w:ascii="Times New Roman" w:eastAsia="Times New Roman" w:hAnsi="Times New Roman" w:cs="Times New Roman"/>
            <w:color w:val="0E70C3"/>
            <w:sz w:val="28"/>
            <w:szCs w:val="28"/>
          </w:rPr>
          <w:t>17/2006/NQ-CP</w:t>
        </w:r>
      </w:hyperlink>
      <w:r w:rsidRPr="003723B2">
        <w:rPr>
          <w:rFonts w:ascii="Times New Roman" w:eastAsia="Times New Roman" w:hAnsi="Times New Roman" w:cs="Times New Roman"/>
          <w:color w:val="000000"/>
          <w:sz w:val="28"/>
          <w:szCs w:val="28"/>
        </w:rPr>
        <w:t> ngày 29 tháng 8 năm 2006 của Chính phủ về việc điều chỉnh quy hoạch sử dụng đất đến năm 2010 và kế hoạch sử dụng đất 5 năm (2006 - 2010) tỉnh Bến Tre.</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25. Nghị quyết số </w:t>
      </w:r>
      <w:hyperlink r:id="rId27" w:tgtFrame="_blank" w:tooltip="Nghị quyết 18/2006/NQ-CP" w:history="1">
        <w:r w:rsidRPr="003723B2">
          <w:rPr>
            <w:rFonts w:ascii="Times New Roman" w:eastAsia="Times New Roman" w:hAnsi="Times New Roman" w:cs="Times New Roman"/>
            <w:color w:val="0E70C3"/>
            <w:sz w:val="28"/>
            <w:szCs w:val="28"/>
          </w:rPr>
          <w:t>18/2006/NQ-CP</w:t>
        </w:r>
      </w:hyperlink>
      <w:r w:rsidRPr="003723B2">
        <w:rPr>
          <w:rFonts w:ascii="Times New Roman" w:eastAsia="Times New Roman" w:hAnsi="Times New Roman" w:cs="Times New Roman"/>
          <w:color w:val="000000"/>
          <w:sz w:val="28"/>
          <w:szCs w:val="28"/>
        </w:rPr>
        <w:t> ngày 29 tháng 8 năm 2006 của Chính phủ về việc điều chỉnh quy hoạch sử dụng đất đến năm 2010 và kế hoạch sử dụng đất 5 năm (2006 - 2010) tỉnh Quảng Ninh.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26. Nghị quyết số </w:t>
      </w:r>
      <w:hyperlink r:id="rId28" w:tgtFrame="_blank" w:tooltip="Nghị quyết 19/2006/NQ-CP" w:history="1">
        <w:r w:rsidRPr="003723B2">
          <w:rPr>
            <w:rFonts w:ascii="Times New Roman" w:eastAsia="Times New Roman" w:hAnsi="Times New Roman" w:cs="Times New Roman"/>
            <w:color w:val="0E70C3"/>
            <w:sz w:val="28"/>
            <w:szCs w:val="28"/>
          </w:rPr>
          <w:t>19/2006/NQ-CP</w:t>
        </w:r>
      </w:hyperlink>
      <w:r w:rsidRPr="003723B2">
        <w:rPr>
          <w:rFonts w:ascii="Times New Roman" w:eastAsia="Times New Roman" w:hAnsi="Times New Roman" w:cs="Times New Roman"/>
          <w:color w:val="000000"/>
          <w:sz w:val="28"/>
          <w:szCs w:val="28"/>
        </w:rPr>
        <w:t> ngày 29 tháng 8 năm 2006 của Chính phủ về việc điều chỉnh quy hoạch sử dụng đất đến năm 2010 và kế hoạch sử dụng đất 5 năm (2006 - 2010) tỉnh Thừa Thiên Huế.</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27. Nghị quyết số </w:t>
      </w:r>
      <w:hyperlink r:id="rId29" w:tgtFrame="_blank" w:tooltip="Nghị quyết 20/2006/NQ-CP" w:history="1">
        <w:r w:rsidRPr="003723B2">
          <w:rPr>
            <w:rFonts w:ascii="Times New Roman" w:eastAsia="Times New Roman" w:hAnsi="Times New Roman" w:cs="Times New Roman"/>
            <w:color w:val="0E70C3"/>
            <w:sz w:val="28"/>
            <w:szCs w:val="28"/>
          </w:rPr>
          <w:t>20/2006/NQ-CP</w:t>
        </w:r>
      </w:hyperlink>
      <w:r w:rsidRPr="003723B2">
        <w:rPr>
          <w:rFonts w:ascii="Times New Roman" w:eastAsia="Times New Roman" w:hAnsi="Times New Roman" w:cs="Times New Roman"/>
          <w:color w:val="000000"/>
          <w:sz w:val="28"/>
          <w:szCs w:val="28"/>
        </w:rPr>
        <w:t> ngày 29 tháng 8 năm 2006 của Chính phủ về việc điều chỉnh quy hoạch sử dụng đất đến năm 2010 và kế hoạch sử dụng đất 5 năm (2006 - 2010) tỉnh Thái Nguyên.</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28. Nghị quyết số </w:t>
      </w:r>
      <w:hyperlink r:id="rId30" w:tgtFrame="_blank" w:tooltip="Nghị quyết 21/2006/NQ-CP" w:history="1">
        <w:r w:rsidRPr="003723B2">
          <w:rPr>
            <w:rFonts w:ascii="Times New Roman" w:eastAsia="Times New Roman" w:hAnsi="Times New Roman" w:cs="Times New Roman"/>
            <w:color w:val="0E70C3"/>
            <w:sz w:val="28"/>
            <w:szCs w:val="28"/>
          </w:rPr>
          <w:t>21/2006/NQ-CP</w:t>
        </w:r>
      </w:hyperlink>
      <w:r w:rsidRPr="003723B2">
        <w:rPr>
          <w:rFonts w:ascii="Times New Roman" w:eastAsia="Times New Roman" w:hAnsi="Times New Roman" w:cs="Times New Roman"/>
          <w:color w:val="000000"/>
          <w:sz w:val="28"/>
          <w:szCs w:val="28"/>
        </w:rPr>
        <w:t> ngày 30 tháng 8 năm 2006 của Chính phủ về việc xét duyệt điều chỉnh quy hoạch sử dụng đất đến năm 2010 và kế hoạch sử dụng đất 5 năm (2006 - 2010) của tỉnh Yên Bái.</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29. Nghị quyết số </w:t>
      </w:r>
      <w:hyperlink r:id="rId31" w:tgtFrame="_blank" w:tooltip="Nghị quyết 26/2006/NQ-CP" w:history="1">
        <w:r w:rsidRPr="003723B2">
          <w:rPr>
            <w:rFonts w:ascii="Times New Roman" w:eastAsia="Times New Roman" w:hAnsi="Times New Roman" w:cs="Times New Roman"/>
            <w:color w:val="0E70C3"/>
            <w:sz w:val="28"/>
            <w:szCs w:val="28"/>
          </w:rPr>
          <w:t>26/2006/NQ-CP</w:t>
        </w:r>
      </w:hyperlink>
      <w:r w:rsidRPr="003723B2">
        <w:rPr>
          <w:rFonts w:ascii="Times New Roman" w:eastAsia="Times New Roman" w:hAnsi="Times New Roman" w:cs="Times New Roman"/>
          <w:color w:val="000000"/>
          <w:sz w:val="28"/>
          <w:szCs w:val="28"/>
        </w:rPr>
        <w:t> ngày 31 tháng 10 năm 2006 của Chính phủ về việc điều chỉnh quy hoạch sử dụng đất đến năm 2010 và kế hoạch sử dụng đất 5 năm (2006 - 2010) tỉnh Bạc Liêu.</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30. Nghị quyết số </w:t>
      </w:r>
      <w:hyperlink r:id="rId32" w:tgtFrame="_blank" w:tooltip="Nghị quyết 27/2006/NQ-CP" w:history="1">
        <w:r w:rsidRPr="003723B2">
          <w:rPr>
            <w:rFonts w:ascii="Times New Roman" w:eastAsia="Times New Roman" w:hAnsi="Times New Roman" w:cs="Times New Roman"/>
            <w:color w:val="0E70C3"/>
            <w:sz w:val="28"/>
            <w:szCs w:val="28"/>
          </w:rPr>
          <w:t>27/2006/NQ-CP</w:t>
        </w:r>
      </w:hyperlink>
      <w:r w:rsidRPr="003723B2">
        <w:rPr>
          <w:rFonts w:ascii="Times New Roman" w:eastAsia="Times New Roman" w:hAnsi="Times New Roman" w:cs="Times New Roman"/>
          <w:color w:val="000000"/>
          <w:sz w:val="28"/>
          <w:szCs w:val="28"/>
        </w:rPr>
        <w:t> ngày 31 tháng 10 năm 2006 của Chính phủ về việc điều chỉnh quy hoạch sử dụng đất đến năm 2010 và kế hoạch sử dụng đất 5 năm (2006 - 2010) tỉnh Thanh Hóa.</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31. Nghị quyết số </w:t>
      </w:r>
      <w:hyperlink r:id="rId33" w:tgtFrame="_blank" w:tooltip="Nghị quyết 29/2006/NQ-CP" w:history="1">
        <w:r w:rsidRPr="003723B2">
          <w:rPr>
            <w:rFonts w:ascii="Times New Roman" w:eastAsia="Times New Roman" w:hAnsi="Times New Roman" w:cs="Times New Roman"/>
            <w:color w:val="0E70C3"/>
            <w:sz w:val="28"/>
            <w:szCs w:val="28"/>
          </w:rPr>
          <w:t>29/2006/NQ-CP</w:t>
        </w:r>
      </w:hyperlink>
      <w:r w:rsidRPr="003723B2">
        <w:rPr>
          <w:rFonts w:ascii="Times New Roman" w:eastAsia="Times New Roman" w:hAnsi="Times New Roman" w:cs="Times New Roman"/>
          <w:color w:val="000000"/>
          <w:sz w:val="28"/>
          <w:szCs w:val="28"/>
        </w:rPr>
        <w:t> ngày 09 tháng 11 năm 2006 của Chính phủ về việc điều chỉnh quy hoạch sử dụng đất đến năm 2010 và kế hoạch sử dụng đất 5 năm (2006 - 2010) tỉnh Quảng Nam.</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32. Nghị quyết số </w:t>
      </w:r>
      <w:hyperlink r:id="rId34" w:tgtFrame="_blank" w:tooltip="Nghị quyết 30/2006/NQ-CP" w:history="1">
        <w:r w:rsidRPr="003723B2">
          <w:rPr>
            <w:rFonts w:ascii="Times New Roman" w:eastAsia="Times New Roman" w:hAnsi="Times New Roman" w:cs="Times New Roman"/>
            <w:color w:val="0E70C3"/>
            <w:sz w:val="28"/>
            <w:szCs w:val="28"/>
          </w:rPr>
          <w:t>30/2006/NQ-CP</w:t>
        </w:r>
      </w:hyperlink>
      <w:r w:rsidRPr="003723B2">
        <w:rPr>
          <w:rFonts w:ascii="Times New Roman" w:eastAsia="Times New Roman" w:hAnsi="Times New Roman" w:cs="Times New Roman"/>
          <w:color w:val="000000"/>
          <w:sz w:val="28"/>
          <w:szCs w:val="28"/>
        </w:rPr>
        <w:t> ngày 14 tháng 11 năm 2006 của Chính phủ về việc xét duyệt quy hoạch sử dụng đất đến năm 2010 và kế hoạch sử dụng đất 5 năm (2006 - 2010) của tỉnh Đắk Nông.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33. Nghị quyết số </w:t>
      </w:r>
      <w:hyperlink r:id="rId35" w:tgtFrame="_blank" w:tooltip="Nghị quyết 31/2006/NQ-CP" w:history="1">
        <w:r w:rsidRPr="003723B2">
          <w:rPr>
            <w:rFonts w:ascii="Times New Roman" w:eastAsia="Times New Roman" w:hAnsi="Times New Roman" w:cs="Times New Roman"/>
            <w:color w:val="0E70C3"/>
            <w:sz w:val="28"/>
            <w:szCs w:val="28"/>
          </w:rPr>
          <w:t>31/2006/NQ-CP</w:t>
        </w:r>
      </w:hyperlink>
      <w:r w:rsidRPr="003723B2">
        <w:rPr>
          <w:rFonts w:ascii="Times New Roman" w:eastAsia="Times New Roman" w:hAnsi="Times New Roman" w:cs="Times New Roman"/>
          <w:color w:val="000000"/>
          <w:sz w:val="28"/>
          <w:szCs w:val="28"/>
        </w:rPr>
        <w:t> ngày 17 tháng 11 năm 2006 của Chính phủ về việc xét duyệt điều chỉnh quy hoạch sử dụng đất đến năm 2010 và kế hoạch sử dụng đất 5 năm (2006 - 2010) của tỉnh Tây Ninh.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34. Nghị quyết số </w:t>
      </w:r>
      <w:hyperlink r:id="rId36" w:tgtFrame="_blank" w:tooltip="Nghị quyết 32/2006/NQ-CP" w:history="1">
        <w:r w:rsidRPr="003723B2">
          <w:rPr>
            <w:rFonts w:ascii="Times New Roman" w:eastAsia="Times New Roman" w:hAnsi="Times New Roman" w:cs="Times New Roman"/>
            <w:color w:val="0E70C3"/>
            <w:sz w:val="28"/>
            <w:szCs w:val="28"/>
          </w:rPr>
          <w:t>32/2006/NQ-CP</w:t>
        </w:r>
      </w:hyperlink>
      <w:r w:rsidRPr="003723B2">
        <w:rPr>
          <w:rFonts w:ascii="Times New Roman" w:eastAsia="Times New Roman" w:hAnsi="Times New Roman" w:cs="Times New Roman"/>
          <w:color w:val="000000"/>
          <w:sz w:val="28"/>
          <w:szCs w:val="28"/>
        </w:rPr>
        <w:t> ngày 17 tháng 11 năm 2006 của Chính phủ về việc xét duyệt điều chỉnh quy hoạch sử dụng đất đến năm 2010 và kế hoạch sử dụng đất 5 năm (2006 - 2010) của tỉnh Vĩnh Long.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lastRenderedPageBreak/>
        <w:t>35. Nghị quyết số </w:t>
      </w:r>
      <w:hyperlink r:id="rId37" w:tgtFrame="_blank" w:tooltip="Nghị quyết 33/2006/NQ-CP" w:history="1">
        <w:r w:rsidRPr="003723B2">
          <w:rPr>
            <w:rFonts w:ascii="Times New Roman" w:eastAsia="Times New Roman" w:hAnsi="Times New Roman" w:cs="Times New Roman"/>
            <w:color w:val="0E70C3"/>
            <w:sz w:val="28"/>
            <w:szCs w:val="28"/>
          </w:rPr>
          <w:t>33/2006/NQ-CP</w:t>
        </w:r>
      </w:hyperlink>
      <w:r w:rsidRPr="003723B2">
        <w:rPr>
          <w:rFonts w:ascii="Times New Roman" w:eastAsia="Times New Roman" w:hAnsi="Times New Roman" w:cs="Times New Roman"/>
          <w:color w:val="000000"/>
          <w:sz w:val="28"/>
          <w:szCs w:val="28"/>
        </w:rPr>
        <w:t> ngày 06 tháng 12 năm 2006 của Chính phủ về việc điều chỉnh quy hoạch sử dụng đất đến năm 2010 và kế hoạch sử dụng đất 5 năm (2006 - 2010) tỉnh Quảng Bình.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36. Nghị quyết số </w:t>
      </w:r>
      <w:hyperlink r:id="rId38" w:tgtFrame="_blank" w:tooltip="Nghị quyết 35/2006/NQ-CP" w:history="1">
        <w:r w:rsidRPr="003723B2">
          <w:rPr>
            <w:rFonts w:ascii="Times New Roman" w:eastAsia="Times New Roman" w:hAnsi="Times New Roman" w:cs="Times New Roman"/>
            <w:color w:val="0E70C3"/>
            <w:sz w:val="28"/>
            <w:szCs w:val="28"/>
          </w:rPr>
          <w:t>35/2006/NQ-CP</w:t>
        </w:r>
      </w:hyperlink>
      <w:r w:rsidRPr="003723B2">
        <w:rPr>
          <w:rFonts w:ascii="Times New Roman" w:eastAsia="Times New Roman" w:hAnsi="Times New Roman" w:cs="Times New Roman"/>
          <w:color w:val="000000"/>
          <w:sz w:val="28"/>
          <w:szCs w:val="28"/>
        </w:rPr>
        <w:t> ngày 11 tháng 12 năm 2006 của Chính phủ về việc quy hoạch sử dụng đất đến năm 2010 và kế hoạch sử dụng đất 5 năm (2006 - 2010) tỉnh Đắk Lắk.</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37. Nghị quyết số </w:t>
      </w:r>
      <w:hyperlink r:id="rId39" w:tgtFrame="_blank" w:tooltip="Nghị quyết 36/2006/NQ-CP" w:history="1">
        <w:r w:rsidRPr="003723B2">
          <w:rPr>
            <w:rFonts w:ascii="Times New Roman" w:eastAsia="Times New Roman" w:hAnsi="Times New Roman" w:cs="Times New Roman"/>
            <w:color w:val="0E70C3"/>
            <w:sz w:val="28"/>
            <w:szCs w:val="28"/>
          </w:rPr>
          <w:t>36/2006/NQ-CP</w:t>
        </w:r>
      </w:hyperlink>
      <w:r w:rsidRPr="003723B2">
        <w:rPr>
          <w:rFonts w:ascii="Times New Roman" w:eastAsia="Times New Roman" w:hAnsi="Times New Roman" w:cs="Times New Roman"/>
          <w:color w:val="000000"/>
          <w:sz w:val="28"/>
          <w:szCs w:val="28"/>
        </w:rPr>
        <w:t> ngày 28 tháng 12 năm 2006 của Chính phủ về việc xét duyệt điều chỉnh quy hoạch sử dụng đất đến năm 2010 và kế hoạch sử dụng đất 5 năm (2006 - 2010) của thành phố Hải Phòng.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38. Nghị quyết số </w:t>
      </w:r>
      <w:hyperlink r:id="rId40" w:tgtFrame="_blank" w:tooltip="Nghị quyết 04/2007/NQ-CP" w:history="1">
        <w:r w:rsidRPr="003723B2">
          <w:rPr>
            <w:rFonts w:ascii="Times New Roman" w:eastAsia="Times New Roman" w:hAnsi="Times New Roman" w:cs="Times New Roman"/>
            <w:color w:val="0E70C3"/>
            <w:sz w:val="28"/>
            <w:szCs w:val="28"/>
          </w:rPr>
          <w:t>04/2007/NQ-CP</w:t>
        </w:r>
      </w:hyperlink>
      <w:r w:rsidRPr="003723B2">
        <w:rPr>
          <w:rFonts w:ascii="Times New Roman" w:eastAsia="Times New Roman" w:hAnsi="Times New Roman" w:cs="Times New Roman"/>
          <w:color w:val="000000"/>
          <w:sz w:val="28"/>
          <w:szCs w:val="28"/>
        </w:rPr>
        <w:t> ngày 23 tháng 01 năm 2007 của Chính phủ về việc điều chỉnh quy hoạch sử dụng đất đến năm 2010 và kế hoạch sử dụng đất 5 năm (2006 - 2010) tỉnh Ninh Bình.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39. Nghị quyết số </w:t>
      </w:r>
      <w:hyperlink r:id="rId41" w:tgtFrame="_blank" w:tooltip="Nghị quyết 05/2007/NQ-CP" w:history="1">
        <w:r w:rsidRPr="003723B2">
          <w:rPr>
            <w:rFonts w:ascii="Times New Roman" w:eastAsia="Times New Roman" w:hAnsi="Times New Roman" w:cs="Times New Roman"/>
            <w:color w:val="0E70C3"/>
            <w:sz w:val="28"/>
            <w:szCs w:val="28"/>
          </w:rPr>
          <w:t>05/2007/NQ-CP</w:t>
        </w:r>
      </w:hyperlink>
      <w:r w:rsidRPr="003723B2">
        <w:rPr>
          <w:rFonts w:ascii="Times New Roman" w:eastAsia="Times New Roman" w:hAnsi="Times New Roman" w:cs="Times New Roman"/>
          <w:color w:val="000000"/>
          <w:sz w:val="28"/>
          <w:szCs w:val="28"/>
        </w:rPr>
        <w:t> ngày 25 tháng 01 năm 2007 của Chính phủ về việc điều chỉnh quy hoạch sử dụng đất đến năm 2010 và kế hoạch sử dụng đất 5 năm (2006 - 2010) tỉnh Bình Phước.</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40. Nghị quyết số </w:t>
      </w:r>
      <w:hyperlink r:id="rId42" w:tgtFrame="_blank" w:tooltip="Nghị quyết 06/2007/NQ-CP" w:history="1">
        <w:r w:rsidRPr="003723B2">
          <w:rPr>
            <w:rFonts w:ascii="Times New Roman" w:eastAsia="Times New Roman" w:hAnsi="Times New Roman" w:cs="Times New Roman"/>
            <w:color w:val="0E70C3"/>
            <w:sz w:val="28"/>
            <w:szCs w:val="28"/>
          </w:rPr>
          <w:t>06/2007/NQ-CP</w:t>
        </w:r>
      </w:hyperlink>
      <w:r w:rsidRPr="003723B2">
        <w:rPr>
          <w:rFonts w:ascii="Times New Roman" w:eastAsia="Times New Roman" w:hAnsi="Times New Roman" w:cs="Times New Roman"/>
          <w:color w:val="000000"/>
          <w:sz w:val="28"/>
          <w:szCs w:val="28"/>
        </w:rPr>
        <w:t> ngày 29 tháng 01 năm 2007 của Chính phủ về việc điều chỉnh quy hoạch sử dụng đất đến năm 2010 và kế hoạch sử dụng đất 5 năm (2006 - 2010) tỉnh Bà Rịa - Vũng Tàu.</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41. Nghị quyết số </w:t>
      </w:r>
      <w:hyperlink r:id="rId43" w:tgtFrame="_blank" w:tooltip="Nghị quyết 08/2007/NQ-CP" w:history="1">
        <w:r w:rsidRPr="003723B2">
          <w:rPr>
            <w:rFonts w:ascii="Times New Roman" w:eastAsia="Times New Roman" w:hAnsi="Times New Roman" w:cs="Times New Roman"/>
            <w:color w:val="0E70C3"/>
            <w:sz w:val="28"/>
            <w:szCs w:val="28"/>
          </w:rPr>
          <w:t>08/2007/NQ-CP</w:t>
        </w:r>
      </w:hyperlink>
      <w:r w:rsidRPr="003723B2">
        <w:rPr>
          <w:rFonts w:ascii="Times New Roman" w:eastAsia="Times New Roman" w:hAnsi="Times New Roman" w:cs="Times New Roman"/>
          <w:color w:val="000000"/>
          <w:sz w:val="28"/>
          <w:szCs w:val="28"/>
        </w:rPr>
        <w:t> ngày 07 tháng 02 năm 2007 của Chính phủ về việc xét duyệt điều chỉnh quy hoạch sử dụng đất đến năm 2010 và kế hoạch sử dụng đất 5 năm (2006 - 2010) của tỉnh Long An.</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42. Nghị quyết số </w:t>
      </w:r>
      <w:hyperlink r:id="rId44" w:tgtFrame="_blank" w:tooltip="Nghị quyết 09/2007/NQ-CP" w:history="1">
        <w:r w:rsidRPr="003723B2">
          <w:rPr>
            <w:rFonts w:ascii="Times New Roman" w:eastAsia="Times New Roman" w:hAnsi="Times New Roman" w:cs="Times New Roman"/>
            <w:color w:val="0E70C3"/>
            <w:sz w:val="28"/>
            <w:szCs w:val="28"/>
          </w:rPr>
          <w:t>09/2007/NQ-CP</w:t>
        </w:r>
      </w:hyperlink>
      <w:r w:rsidRPr="003723B2">
        <w:rPr>
          <w:rFonts w:ascii="Times New Roman" w:eastAsia="Times New Roman" w:hAnsi="Times New Roman" w:cs="Times New Roman"/>
          <w:color w:val="000000"/>
          <w:sz w:val="28"/>
          <w:szCs w:val="28"/>
        </w:rPr>
        <w:t> ngày 07 tháng 02 năm 2007 của Chính phủ về việc xét duyệt điều chỉnh quy hoạch sử dụng đất đến năm 2010 và kế hoạch sử dụng đất 5 năm (2006 - 2010) của tỉnh An Giang.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43. Nghị quyết số </w:t>
      </w:r>
      <w:hyperlink r:id="rId45" w:tgtFrame="_blank" w:tooltip="Nghị quyết 10/2007/NQ-CP" w:history="1">
        <w:r w:rsidRPr="003723B2">
          <w:rPr>
            <w:rFonts w:ascii="Times New Roman" w:eastAsia="Times New Roman" w:hAnsi="Times New Roman" w:cs="Times New Roman"/>
            <w:color w:val="0E70C3"/>
            <w:sz w:val="28"/>
            <w:szCs w:val="28"/>
          </w:rPr>
          <w:t>10/2007/NQ-CP</w:t>
        </w:r>
      </w:hyperlink>
      <w:r w:rsidRPr="003723B2">
        <w:rPr>
          <w:rFonts w:ascii="Times New Roman" w:eastAsia="Times New Roman" w:hAnsi="Times New Roman" w:cs="Times New Roman"/>
          <w:color w:val="000000"/>
          <w:sz w:val="28"/>
          <w:szCs w:val="28"/>
        </w:rPr>
        <w:t> ngày 13 tháng 02 năm 2007 của Chính phủ về việc xét duyệt điều chỉnh quy hoạch sử dụng đất đến năm 2010 và kế hoạch sử dụng đất 5 năm (2006 - 2010) của thành phố Hồ Chí Minh.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44. Nghị quyết số </w:t>
      </w:r>
      <w:hyperlink r:id="rId46" w:tgtFrame="_blank" w:tooltip="Nghị quyết 11/2007/NQ-CP" w:history="1">
        <w:r w:rsidRPr="003723B2">
          <w:rPr>
            <w:rFonts w:ascii="Times New Roman" w:eastAsia="Times New Roman" w:hAnsi="Times New Roman" w:cs="Times New Roman"/>
            <w:color w:val="0E70C3"/>
            <w:sz w:val="28"/>
            <w:szCs w:val="28"/>
          </w:rPr>
          <w:t>11/2007/NQ-CP</w:t>
        </w:r>
      </w:hyperlink>
      <w:r w:rsidRPr="003723B2">
        <w:rPr>
          <w:rFonts w:ascii="Times New Roman" w:eastAsia="Times New Roman" w:hAnsi="Times New Roman" w:cs="Times New Roman"/>
          <w:color w:val="000000"/>
          <w:sz w:val="28"/>
          <w:szCs w:val="28"/>
        </w:rPr>
        <w:t> ngày 13 tháng 02 năm 2007 của Chính phủ về việc quy hoạch sử dụng đất đến năm 2010 và kế hoạch sử dụng đất 5 năm (2006 - 2010) tỉnh Hậu Giang.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45. Nghị quyết số </w:t>
      </w:r>
      <w:hyperlink r:id="rId47" w:tgtFrame="_blank" w:tooltip="Nghị quyết 12/2007/NQ-CP" w:history="1">
        <w:r w:rsidRPr="003723B2">
          <w:rPr>
            <w:rFonts w:ascii="Times New Roman" w:eastAsia="Times New Roman" w:hAnsi="Times New Roman" w:cs="Times New Roman"/>
            <w:color w:val="0E70C3"/>
            <w:sz w:val="28"/>
            <w:szCs w:val="28"/>
          </w:rPr>
          <w:t>12/2007/NQ-CP</w:t>
        </w:r>
      </w:hyperlink>
      <w:r w:rsidRPr="003723B2">
        <w:rPr>
          <w:rFonts w:ascii="Times New Roman" w:eastAsia="Times New Roman" w:hAnsi="Times New Roman" w:cs="Times New Roman"/>
          <w:color w:val="000000"/>
          <w:sz w:val="28"/>
          <w:szCs w:val="28"/>
        </w:rPr>
        <w:t> ngày 13 tháng 02 năm 2007 của Chính phủ về việc quy hoạch sử dụng đất đến năm 2010 và kế hoạch sử dụng đất 5 năm (2006 - 2010) thành phố Cần Thơ.</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46. Nghị quyết số </w:t>
      </w:r>
      <w:hyperlink r:id="rId48" w:tgtFrame="_blank" w:tooltip="Nghị quyết 13/2007/NQ-CP" w:history="1">
        <w:r w:rsidRPr="003723B2">
          <w:rPr>
            <w:rFonts w:ascii="Times New Roman" w:eastAsia="Times New Roman" w:hAnsi="Times New Roman" w:cs="Times New Roman"/>
            <w:color w:val="0E70C3"/>
            <w:sz w:val="28"/>
            <w:szCs w:val="28"/>
          </w:rPr>
          <w:t>13/2007/NQ-CP</w:t>
        </w:r>
      </w:hyperlink>
      <w:r w:rsidRPr="003723B2">
        <w:rPr>
          <w:rFonts w:ascii="Times New Roman" w:eastAsia="Times New Roman" w:hAnsi="Times New Roman" w:cs="Times New Roman"/>
          <w:color w:val="000000"/>
          <w:sz w:val="28"/>
          <w:szCs w:val="28"/>
        </w:rPr>
        <w:t> ngày 27 tháng 02 năm 2007 của Chính phủ về việc điều chỉnh quy hoạch sử dụng đất đến năm 2010 và kế hoạch sử dụng đất 5 năm (2006 - 2010) tỉnh Hà Nam.</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47. Nghị quyết số </w:t>
      </w:r>
      <w:hyperlink r:id="rId49" w:tgtFrame="_blank" w:tooltip="Nghị quyết 14/2007/NQ-CP" w:history="1">
        <w:r w:rsidRPr="003723B2">
          <w:rPr>
            <w:rFonts w:ascii="Times New Roman" w:eastAsia="Times New Roman" w:hAnsi="Times New Roman" w:cs="Times New Roman"/>
            <w:color w:val="0E70C3"/>
            <w:sz w:val="28"/>
            <w:szCs w:val="28"/>
          </w:rPr>
          <w:t>14/2007/NQ-CP</w:t>
        </w:r>
      </w:hyperlink>
      <w:r w:rsidRPr="003723B2">
        <w:rPr>
          <w:rFonts w:ascii="Times New Roman" w:eastAsia="Times New Roman" w:hAnsi="Times New Roman" w:cs="Times New Roman"/>
          <w:color w:val="000000"/>
          <w:sz w:val="28"/>
          <w:szCs w:val="28"/>
        </w:rPr>
        <w:t> ngày 27 tháng 02 năm 2007 của Chính phủ về việc điều chỉnh quy hoạch sử dụng đất đến năm 2010 và kế hoạch sử dụng đất 5 năm (2006 - 2010) tỉnh Nam Định.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48. Nghị quyết số </w:t>
      </w:r>
      <w:hyperlink r:id="rId50" w:tgtFrame="_blank" w:tooltip="Nghị quyết 15/2007/NQ-CP" w:history="1">
        <w:r w:rsidRPr="003723B2">
          <w:rPr>
            <w:rFonts w:ascii="Times New Roman" w:eastAsia="Times New Roman" w:hAnsi="Times New Roman" w:cs="Times New Roman"/>
            <w:color w:val="0E70C3"/>
            <w:sz w:val="28"/>
            <w:szCs w:val="28"/>
          </w:rPr>
          <w:t>15/2007/NQ-CP</w:t>
        </w:r>
      </w:hyperlink>
      <w:r w:rsidRPr="003723B2">
        <w:rPr>
          <w:rFonts w:ascii="Times New Roman" w:eastAsia="Times New Roman" w:hAnsi="Times New Roman" w:cs="Times New Roman"/>
          <w:color w:val="000000"/>
          <w:sz w:val="28"/>
          <w:szCs w:val="28"/>
        </w:rPr>
        <w:t> ngày 27 tháng 02 năm 2007 của Chính phủ về việc điều chỉnh quy hoạch sử dụng đất đến năm 2010 và kế hoạch sử dụng đất 5 năm (2006 - 2010) tỉnh Hải Dương.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lastRenderedPageBreak/>
        <w:t>49. Nghị quyết số </w:t>
      </w:r>
      <w:hyperlink r:id="rId51" w:tgtFrame="_blank" w:tooltip="Nghị quyết 18/2007/NQ-CP" w:history="1">
        <w:r w:rsidRPr="003723B2">
          <w:rPr>
            <w:rFonts w:ascii="Times New Roman" w:eastAsia="Times New Roman" w:hAnsi="Times New Roman" w:cs="Times New Roman"/>
            <w:color w:val="0E70C3"/>
            <w:sz w:val="28"/>
            <w:szCs w:val="28"/>
          </w:rPr>
          <w:t>18/2007/NQ-CP</w:t>
        </w:r>
      </w:hyperlink>
      <w:r w:rsidRPr="003723B2">
        <w:rPr>
          <w:rFonts w:ascii="Times New Roman" w:eastAsia="Times New Roman" w:hAnsi="Times New Roman" w:cs="Times New Roman"/>
          <w:color w:val="000000"/>
          <w:sz w:val="28"/>
          <w:szCs w:val="28"/>
        </w:rPr>
        <w:t> ngày 08 tháng 3 năm 2007 của Chính phủ về việc điều chỉnh quy hoạch sử dụng đất đến năm 2010 và kế hoạch sử dụng đất 5 năm (2006 - 2010) tỉnh Cao Bằng.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50. Nghị quyết số </w:t>
      </w:r>
      <w:hyperlink r:id="rId52" w:tgtFrame="_blank" w:tooltip="Nghị quyết 19/2007/NQ-CP" w:history="1">
        <w:r w:rsidRPr="003723B2">
          <w:rPr>
            <w:rFonts w:ascii="Times New Roman" w:eastAsia="Times New Roman" w:hAnsi="Times New Roman" w:cs="Times New Roman"/>
            <w:color w:val="0E70C3"/>
            <w:sz w:val="28"/>
            <w:szCs w:val="28"/>
          </w:rPr>
          <w:t>19/2007/NQ-CP</w:t>
        </w:r>
      </w:hyperlink>
      <w:r w:rsidRPr="003723B2">
        <w:rPr>
          <w:rFonts w:ascii="Times New Roman" w:eastAsia="Times New Roman" w:hAnsi="Times New Roman" w:cs="Times New Roman"/>
          <w:color w:val="000000"/>
          <w:sz w:val="28"/>
          <w:szCs w:val="28"/>
        </w:rPr>
        <w:t> ngày 08 tháng 3 năm 2007 của Chính phủ về việc điều chỉnh quy hoạch sử dụng đất đến năm 2010 và kế hoạch sử dụng đất 5 năm (2006 - 2010) tỉnh Lâm Đồng.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51. Nghị quyết số </w:t>
      </w:r>
      <w:hyperlink r:id="rId53" w:tgtFrame="_blank" w:tooltip="Nghị quyết 21/2007/NQ-CP" w:history="1">
        <w:r w:rsidRPr="003723B2">
          <w:rPr>
            <w:rFonts w:ascii="Times New Roman" w:eastAsia="Times New Roman" w:hAnsi="Times New Roman" w:cs="Times New Roman"/>
            <w:color w:val="0E70C3"/>
            <w:sz w:val="28"/>
            <w:szCs w:val="28"/>
          </w:rPr>
          <w:t>21/2007/NQ-CP</w:t>
        </w:r>
      </w:hyperlink>
      <w:r w:rsidRPr="003723B2">
        <w:rPr>
          <w:rFonts w:ascii="Times New Roman" w:eastAsia="Times New Roman" w:hAnsi="Times New Roman" w:cs="Times New Roman"/>
          <w:color w:val="000000"/>
          <w:sz w:val="28"/>
          <w:szCs w:val="28"/>
        </w:rPr>
        <w:t> ngày 19 tháng 4 năm 2007 của Chính phủ về việc quy hoạch sử dụng đất đến năm 2010 và kế hoạch sử dụng đất 5 năm (2006 - 2010) tỉnh Lai Châu.</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52. Nghị quyết số </w:t>
      </w:r>
      <w:hyperlink r:id="rId54" w:tgtFrame="_blank" w:tooltip="Nghị quyết 22/2007/NQ-CP" w:history="1">
        <w:r w:rsidRPr="003723B2">
          <w:rPr>
            <w:rFonts w:ascii="Times New Roman" w:eastAsia="Times New Roman" w:hAnsi="Times New Roman" w:cs="Times New Roman"/>
            <w:color w:val="0E70C3"/>
            <w:sz w:val="28"/>
            <w:szCs w:val="28"/>
          </w:rPr>
          <w:t>22/2007/NQ-CP</w:t>
        </w:r>
      </w:hyperlink>
      <w:r w:rsidRPr="003723B2">
        <w:rPr>
          <w:rFonts w:ascii="Times New Roman" w:eastAsia="Times New Roman" w:hAnsi="Times New Roman" w:cs="Times New Roman"/>
          <w:color w:val="000000"/>
          <w:sz w:val="28"/>
          <w:szCs w:val="28"/>
        </w:rPr>
        <w:t> ngày 19 tháng 4 năm 2007 của Chính phủ về việc kế hoạch sử dụng đất 5 năm (2006 - 2010) tỉnh Quảng Ngãi.</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53. Nghị quyết số </w:t>
      </w:r>
      <w:hyperlink r:id="rId55" w:tgtFrame="_blank" w:tooltip="Nghị quyết 23/2007/NQ-CP" w:history="1">
        <w:r w:rsidRPr="003723B2">
          <w:rPr>
            <w:rFonts w:ascii="Times New Roman" w:eastAsia="Times New Roman" w:hAnsi="Times New Roman" w:cs="Times New Roman"/>
            <w:color w:val="0E70C3"/>
            <w:sz w:val="28"/>
            <w:szCs w:val="28"/>
          </w:rPr>
          <w:t>23/2007/NQ-CP</w:t>
        </w:r>
      </w:hyperlink>
      <w:r w:rsidRPr="003723B2">
        <w:rPr>
          <w:rFonts w:ascii="Times New Roman" w:eastAsia="Times New Roman" w:hAnsi="Times New Roman" w:cs="Times New Roman"/>
          <w:color w:val="000000"/>
          <w:sz w:val="28"/>
          <w:szCs w:val="28"/>
        </w:rPr>
        <w:t> ngày 19 tháng 4 năm 2007 của Chính phủ về việc điều chỉnh quy hoạch sử dụng đất đến năm 2010 và kế hoạch sử dụng đất 5 năm (2006 - 2010) tỉnh Cà Mau.</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54. Nghị quyết số </w:t>
      </w:r>
      <w:hyperlink r:id="rId56" w:tgtFrame="_blank" w:tooltip="Nghị quyết 24/2007/NQ-CP" w:history="1">
        <w:r w:rsidRPr="003723B2">
          <w:rPr>
            <w:rFonts w:ascii="Times New Roman" w:eastAsia="Times New Roman" w:hAnsi="Times New Roman" w:cs="Times New Roman"/>
            <w:color w:val="0E70C3"/>
            <w:sz w:val="28"/>
            <w:szCs w:val="28"/>
          </w:rPr>
          <w:t>24/2007/NQ-CP</w:t>
        </w:r>
      </w:hyperlink>
      <w:r w:rsidRPr="003723B2">
        <w:rPr>
          <w:rFonts w:ascii="Times New Roman" w:eastAsia="Times New Roman" w:hAnsi="Times New Roman" w:cs="Times New Roman"/>
          <w:color w:val="000000"/>
          <w:sz w:val="28"/>
          <w:szCs w:val="28"/>
        </w:rPr>
        <w:t> ngày 25 tháng 4 năm 2007 của Chính phủ về việc điều chỉnh quy hoạch sử dụng đất đến năm 2010 và kế hoạch sử dụng đất 5 năm (2006 - 2010) tỉnh Thái Bình.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55. Nghị quyết số </w:t>
      </w:r>
      <w:hyperlink r:id="rId57" w:tgtFrame="_blank" w:tooltip="Nghị quyết 25/2007/NQ-CP" w:history="1">
        <w:r w:rsidRPr="003723B2">
          <w:rPr>
            <w:rFonts w:ascii="Times New Roman" w:eastAsia="Times New Roman" w:hAnsi="Times New Roman" w:cs="Times New Roman"/>
            <w:color w:val="0E70C3"/>
            <w:sz w:val="28"/>
            <w:szCs w:val="28"/>
          </w:rPr>
          <w:t>25/2007/NQ-CP</w:t>
        </w:r>
      </w:hyperlink>
      <w:r w:rsidRPr="003723B2">
        <w:rPr>
          <w:rFonts w:ascii="Times New Roman" w:eastAsia="Times New Roman" w:hAnsi="Times New Roman" w:cs="Times New Roman"/>
          <w:color w:val="000000"/>
          <w:sz w:val="28"/>
          <w:szCs w:val="28"/>
        </w:rPr>
        <w:t> ngày 04 tháng 5 năm 2007 của Chính phủ về việc điều chỉnh quy hoạch sử dụng đất đến năm 2010 và kế hoạch sử dụng đất 5 năm (2006 - 2010) tỉnh Phú Yên.</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56. Nghị quyết số </w:t>
      </w:r>
      <w:hyperlink r:id="rId58" w:tgtFrame="_blank" w:tooltip="Nghị quyết 29/2007/NQ-CP" w:history="1">
        <w:r w:rsidRPr="003723B2">
          <w:rPr>
            <w:rFonts w:ascii="Times New Roman" w:eastAsia="Times New Roman" w:hAnsi="Times New Roman" w:cs="Times New Roman"/>
            <w:color w:val="0E70C3"/>
            <w:sz w:val="28"/>
            <w:szCs w:val="28"/>
          </w:rPr>
          <w:t>29/2007/NQ-CP</w:t>
        </w:r>
      </w:hyperlink>
      <w:r w:rsidRPr="003723B2">
        <w:rPr>
          <w:rFonts w:ascii="Times New Roman" w:eastAsia="Times New Roman" w:hAnsi="Times New Roman" w:cs="Times New Roman"/>
          <w:color w:val="000000"/>
          <w:sz w:val="28"/>
          <w:szCs w:val="28"/>
        </w:rPr>
        <w:t> ngày 18 tháng 6 năm 2007 của Chính phủ về việc điều chỉnh quy hoạch sử dụng đất đến năm 2010 và kế hoạch sử dụng đất 5 năm (2006 - 2010) tỉnh Đồng Nai.</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57. Nghị quyết số </w:t>
      </w:r>
      <w:hyperlink r:id="rId59" w:tgtFrame="_blank" w:tooltip="Nghị quyết 30/2007/NQ-CP" w:history="1">
        <w:r w:rsidRPr="003723B2">
          <w:rPr>
            <w:rFonts w:ascii="Times New Roman" w:eastAsia="Times New Roman" w:hAnsi="Times New Roman" w:cs="Times New Roman"/>
            <w:color w:val="0E70C3"/>
            <w:sz w:val="28"/>
            <w:szCs w:val="28"/>
          </w:rPr>
          <w:t>30/2007/NQ-CP</w:t>
        </w:r>
      </w:hyperlink>
      <w:r w:rsidRPr="003723B2">
        <w:rPr>
          <w:rFonts w:ascii="Times New Roman" w:eastAsia="Times New Roman" w:hAnsi="Times New Roman" w:cs="Times New Roman"/>
          <w:color w:val="000000"/>
          <w:sz w:val="28"/>
          <w:szCs w:val="28"/>
        </w:rPr>
        <w:t> ngày 20 tháng 6 năm 2007 của Chính phủ về việc điều chỉnh quy hoạch sử dụng đất đến năm 2010 và kế hoạch sử dụng đất 5 năm (2006 - 2010) tỉnh Quảng Trị.</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58. Nghị quyết số </w:t>
      </w:r>
      <w:hyperlink r:id="rId60" w:tgtFrame="_blank" w:tooltip="Nghị quyết 31/2007/NQ-CP" w:history="1">
        <w:r w:rsidRPr="003723B2">
          <w:rPr>
            <w:rFonts w:ascii="Times New Roman" w:eastAsia="Times New Roman" w:hAnsi="Times New Roman" w:cs="Times New Roman"/>
            <w:color w:val="0E70C3"/>
            <w:sz w:val="28"/>
            <w:szCs w:val="28"/>
          </w:rPr>
          <w:t>31/2007/NQ-CP</w:t>
        </w:r>
      </w:hyperlink>
      <w:r w:rsidRPr="003723B2">
        <w:rPr>
          <w:rFonts w:ascii="Times New Roman" w:eastAsia="Times New Roman" w:hAnsi="Times New Roman" w:cs="Times New Roman"/>
          <w:color w:val="000000"/>
          <w:sz w:val="28"/>
          <w:szCs w:val="28"/>
        </w:rPr>
        <w:t> ngày 21 tháng 6 năm 2007 của Chính phủ về việc xét duyệt điều chỉnh quy hoạch sử dụng đất đến năm 2010 và kế hoạch sử dụng đất 5 năm (2006 - 2010) của tỉnh Hưng Yên.</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59. Nghị quyết số </w:t>
      </w:r>
      <w:hyperlink r:id="rId61" w:tgtFrame="_blank" w:tooltip="Nghị quyết 33/2007/NQ-CP" w:history="1">
        <w:r w:rsidRPr="003723B2">
          <w:rPr>
            <w:rFonts w:ascii="Times New Roman" w:eastAsia="Times New Roman" w:hAnsi="Times New Roman" w:cs="Times New Roman"/>
            <w:color w:val="0E70C3"/>
            <w:sz w:val="28"/>
            <w:szCs w:val="28"/>
          </w:rPr>
          <w:t>33/2007/NQ-CP</w:t>
        </w:r>
      </w:hyperlink>
      <w:r w:rsidRPr="003723B2">
        <w:rPr>
          <w:rFonts w:ascii="Times New Roman" w:eastAsia="Times New Roman" w:hAnsi="Times New Roman" w:cs="Times New Roman"/>
          <w:color w:val="000000"/>
          <w:sz w:val="28"/>
          <w:szCs w:val="28"/>
        </w:rPr>
        <w:t> ngày 02 tháng 7 năm 2007 của Chính phủ về việc điều chỉnh quy hoạch sử dụng đất đến năm 2010 và kế hoạch sử dụng đất 5 năm (2006 - 2010) tỉnh Bắc Giang.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60. Nghị quyết số </w:t>
      </w:r>
      <w:hyperlink r:id="rId62" w:tgtFrame="_blank" w:tooltip="Nghị quyết 37/2007/NQ-CP" w:history="1">
        <w:r w:rsidRPr="003723B2">
          <w:rPr>
            <w:rFonts w:ascii="Times New Roman" w:eastAsia="Times New Roman" w:hAnsi="Times New Roman" w:cs="Times New Roman"/>
            <w:color w:val="0E70C3"/>
            <w:sz w:val="28"/>
            <w:szCs w:val="28"/>
          </w:rPr>
          <w:t>37/2007/NQ-CP</w:t>
        </w:r>
      </w:hyperlink>
      <w:r w:rsidRPr="003723B2">
        <w:rPr>
          <w:rFonts w:ascii="Times New Roman" w:eastAsia="Times New Roman" w:hAnsi="Times New Roman" w:cs="Times New Roman"/>
          <w:color w:val="000000"/>
          <w:sz w:val="28"/>
          <w:szCs w:val="28"/>
        </w:rPr>
        <w:t> ngày 31 tháng 7 năm 2007 của Chính phủ về việc xét duyệt điều chỉnh quy hoạch sử dụng đất đến năm 2010 và kế hoạch sử dụng đất 5 năm (2006 - 2010) của tỉnh Lạng Sơn.</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61. Nghị quyết số </w:t>
      </w:r>
      <w:hyperlink r:id="rId63" w:tgtFrame="_blank" w:tooltip="Nghị quyết 38/2007/NQ-CP" w:history="1">
        <w:r w:rsidRPr="003723B2">
          <w:rPr>
            <w:rFonts w:ascii="Times New Roman" w:eastAsia="Times New Roman" w:hAnsi="Times New Roman" w:cs="Times New Roman"/>
            <w:color w:val="0E70C3"/>
            <w:sz w:val="28"/>
            <w:szCs w:val="28"/>
          </w:rPr>
          <w:t>38/2007/NQ-CP</w:t>
        </w:r>
      </w:hyperlink>
      <w:r w:rsidRPr="003723B2">
        <w:rPr>
          <w:rFonts w:ascii="Times New Roman" w:eastAsia="Times New Roman" w:hAnsi="Times New Roman" w:cs="Times New Roman"/>
          <w:color w:val="000000"/>
          <w:sz w:val="28"/>
          <w:szCs w:val="28"/>
        </w:rPr>
        <w:t> ngày 31 tháng 7 năm 2007 của Chính phủ về việc điều chỉnh quy hoạch sử dụng đất đến năm 2010 và kế hoạch sử dụng đất 5 năm (2006 - 2010) tỉnh Trà Vinh.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62. Nghị quyết số </w:t>
      </w:r>
      <w:hyperlink r:id="rId64" w:tgtFrame="_blank" w:tooltip="Nghị quyết 39/2007/NQ-CP" w:history="1">
        <w:r w:rsidRPr="003723B2">
          <w:rPr>
            <w:rFonts w:ascii="Times New Roman" w:eastAsia="Times New Roman" w:hAnsi="Times New Roman" w:cs="Times New Roman"/>
            <w:color w:val="0E70C3"/>
            <w:sz w:val="28"/>
            <w:szCs w:val="28"/>
          </w:rPr>
          <w:t>39/2007/NQ-CP</w:t>
        </w:r>
      </w:hyperlink>
      <w:r w:rsidRPr="003723B2">
        <w:rPr>
          <w:rFonts w:ascii="Times New Roman" w:eastAsia="Times New Roman" w:hAnsi="Times New Roman" w:cs="Times New Roman"/>
          <w:color w:val="000000"/>
          <w:sz w:val="28"/>
          <w:szCs w:val="28"/>
        </w:rPr>
        <w:t> ngày 31 tháng 7 năm 2007 của Chính phủ về việc điều chỉnh quy hoạch sử dụng đất đến năm 2010 và kế hoạch sử dụng đất 5 năm (2006 - 2010) tỉnh Ninh Thuận.</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lastRenderedPageBreak/>
        <w:t>63. Nghị quyết số </w:t>
      </w:r>
      <w:hyperlink r:id="rId65" w:tgtFrame="_blank" w:tooltip="Nghị quyết 40/2007/NQ-CP" w:history="1">
        <w:r w:rsidRPr="003723B2">
          <w:rPr>
            <w:rFonts w:ascii="Times New Roman" w:eastAsia="Times New Roman" w:hAnsi="Times New Roman" w:cs="Times New Roman"/>
            <w:color w:val="0E70C3"/>
            <w:sz w:val="28"/>
            <w:szCs w:val="28"/>
          </w:rPr>
          <w:t>40/2007/NQ-CP</w:t>
        </w:r>
      </w:hyperlink>
      <w:r w:rsidRPr="003723B2">
        <w:rPr>
          <w:rFonts w:ascii="Times New Roman" w:eastAsia="Times New Roman" w:hAnsi="Times New Roman" w:cs="Times New Roman"/>
          <w:color w:val="000000"/>
          <w:sz w:val="28"/>
          <w:szCs w:val="28"/>
        </w:rPr>
        <w:t> ngày 31 tháng 7 năm 2007 của Chính phủ về việc điều chỉnh quy hoạch sử dụng đất đến năm 2010 và kế hoạch sử dụng đất 5 năm (2006 - 2010) tỉnh Tiền Giang.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64. Nghị quyết số </w:t>
      </w:r>
      <w:hyperlink r:id="rId66" w:tgtFrame="_blank" w:tooltip="Nghị quyết 41/2007/NQ-CP" w:history="1">
        <w:r w:rsidRPr="003723B2">
          <w:rPr>
            <w:rFonts w:ascii="Times New Roman" w:eastAsia="Times New Roman" w:hAnsi="Times New Roman" w:cs="Times New Roman"/>
            <w:color w:val="0E70C3"/>
            <w:sz w:val="28"/>
            <w:szCs w:val="28"/>
          </w:rPr>
          <w:t>41/2007/NQ-CP</w:t>
        </w:r>
      </w:hyperlink>
      <w:r w:rsidRPr="003723B2">
        <w:rPr>
          <w:rFonts w:ascii="Times New Roman" w:eastAsia="Times New Roman" w:hAnsi="Times New Roman" w:cs="Times New Roman"/>
          <w:color w:val="000000"/>
          <w:sz w:val="28"/>
          <w:szCs w:val="28"/>
        </w:rPr>
        <w:t> ngày 31 tháng 7 năm 2007 của Chính phủ về việc điều chỉnh quy hoạch sử dụng đất đến năm 2010 và kế hoạch sử dụng đất 5 năm (2006 - 2010) của thành phố Đà Nẵng.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65. Nghị quyết số </w:t>
      </w:r>
      <w:hyperlink r:id="rId67" w:tgtFrame="_blank" w:tooltip="Nghị quyết 42/2007/NQ-CP" w:history="1">
        <w:r w:rsidRPr="003723B2">
          <w:rPr>
            <w:rFonts w:ascii="Times New Roman" w:eastAsia="Times New Roman" w:hAnsi="Times New Roman" w:cs="Times New Roman"/>
            <w:color w:val="0E70C3"/>
            <w:sz w:val="28"/>
            <w:szCs w:val="28"/>
          </w:rPr>
          <w:t>42/2007/NQ-CP</w:t>
        </w:r>
      </w:hyperlink>
      <w:r w:rsidRPr="003723B2">
        <w:rPr>
          <w:rFonts w:ascii="Times New Roman" w:eastAsia="Times New Roman" w:hAnsi="Times New Roman" w:cs="Times New Roman"/>
          <w:color w:val="000000"/>
          <w:sz w:val="28"/>
          <w:szCs w:val="28"/>
        </w:rPr>
        <w:t> ngày 31 tháng 7 năm 2007 của Chính phủ về việc điều chỉnh quy hoạch sử dụng đất đến năm 2010 và kế hoạch sử dụng đất 5 năm (2006 - 2010) tỉnh Hà Tây.</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66. Nghị quyết số </w:t>
      </w:r>
      <w:hyperlink r:id="rId68" w:tgtFrame="_blank" w:tooltip="Nghị quyết 43/2007/NQ-CP" w:history="1">
        <w:r w:rsidRPr="003723B2">
          <w:rPr>
            <w:rFonts w:ascii="Times New Roman" w:eastAsia="Times New Roman" w:hAnsi="Times New Roman" w:cs="Times New Roman"/>
            <w:color w:val="0E70C3"/>
            <w:sz w:val="28"/>
            <w:szCs w:val="28"/>
          </w:rPr>
          <w:t>43/2007/NQ-CP</w:t>
        </w:r>
      </w:hyperlink>
      <w:r w:rsidRPr="003723B2">
        <w:rPr>
          <w:rFonts w:ascii="Times New Roman" w:eastAsia="Times New Roman" w:hAnsi="Times New Roman" w:cs="Times New Roman"/>
          <w:color w:val="000000"/>
          <w:sz w:val="28"/>
          <w:szCs w:val="28"/>
        </w:rPr>
        <w:t> ngày 31 tháng 7 năm 2007 của Chính phủ về việc điều chỉnh quy hoạch sử dụng đất đến năm 2010 và kế hoạch sử dụng đất 5 năm (2006 - 2010) tỉnh Kon Tum.</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67. Nghị quyết số </w:t>
      </w:r>
      <w:hyperlink r:id="rId69" w:tgtFrame="_blank" w:tooltip="Nghị quyết 44/2007/NQ-CP" w:history="1">
        <w:r w:rsidRPr="003723B2">
          <w:rPr>
            <w:rFonts w:ascii="Times New Roman" w:eastAsia="Times New Roman" w:hAnsi="Times New Roman" w:cs="Times New Roman"/>
            <w:color w:val="0E70C3"/>
            <w:sz w:val="28"/>
            <w:szCs w:val="28"/>
          </w:rPr>
          <w:t>44/2007/NQ-CP</w:t>
        </w:r>
      </w:hyperlink>
      <w:r w:rsidRPr="003723B2">
        <w:rPr>
          <w:rFonts w:ascii="Times New Roman" w:eastAsia="Times New Roman" w:hAnsi="Times New Roman" w:cs="Times New Roman"/>
          <w:color w:val="000000"/>
          <w:sz w:val="28"/>
          <w:szCs w:val="28"/>
        </w:rPr>
        <w:t> ngày 31 tháng 7 năm 2007 của Chính phủ về việc điều chỉnh quy hoạch sử dụng đất đến năm 2010 và kế hoạch sử dụng đất 5 năm (2006 - 2010) của tỉnh Sơn La.</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68. Nghị quyết số </w:t>
      </w:r>
      <w:hyperlink r:id="rId70" w:tgtFrame="_blank" w:tooltip="Nghị quyết 46/2007/NQ-CP" w:history="1">
        <w:r w:rsidRPr="003723B2">
          <w:rPr>
            <w:rFonts w:ascii="Times New Roman" w:eastAsia="Times New Roman" w:hAnsi="Times New Roman" w:cs="Times New Roman"/>
            <w:color w:val="0E70C3"/>
            <w:sz w:val="28"/>
            <w:szCs w:val="28"/>
          </w:rPr>
          <w:t>46/2007/NQ-CP</w:t>
        </w:r>
      </w:hyperlink>
      <w:r w:rsidRPr="003723B2">
        <w:rPr>
          <w:rFonts w:ascii="Times New Roman" w:eastAsia="Times New Roman" w:hAnsi="Times New Roman" w:cs="Times New Roman"/>
          <w:color w:val="000000"/>
          <w:sz w:val="28"/>
          <w:szCs w:val="28"/>
        </w:rPr>
        <w:t> ngày 15 tháng 8 năm 2007 của Chính phủ về việc điều chỉnh quy hoạch sử dụng đất đến năm 2010 và kế hoạch sử dụng đất 5 năm (2006 - 2010) của tỉnh Khánh Hoà.</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69. Nghị quyết số </w:t>
      </w:r>
      <w:hyperlink r:id="rId71" w:tgtFrame="_blank" w:tooltip="Nghị quyết 47/2007/NQ-CP" w:history="1">
        <w:r w:rsidRPr="003723B2">
          <w:rPr>
            <w:rFonts w:ascii="Times New Roman" w:eastAsia="Times New Roman" w:hAnsi="Times New Roman" w:cs="Times New Roman"/>
            <w:color w:val="0E70C3"/>
            <w:sz w:val="28"/>
            <w:szCs w:val="28"/>
          </w:rPr>
          <w:t>47/2007/NQ-CP</w:t>
        </w:r>
      </w:hyperlink>
      <w:r w:rsidRPr="003723B2">
        <w:rPr>
          <w:rFonts w:ascii="Times New Roman" w:eastAsia="Times New Roman" w:hAnsi="Times New Roman" w:cs="Times New Roman"/>
          <w:color w:val="000000"/>
          <w:sz w:val="28"/>
          <w:szCs w:val="28"/>
        </w:rPr>
        <w:t> ngày 22 tháng 8 năm 2007 của Chính phủ về việc điều chỉnh quy hoạch sử dụng đất đến năm 2010 và kế hoạch sử dụng đất 5 năm (2006 - 2010) tỉnh Đồng Tháp.</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70. Nghị quyết số </w:t>
      </w:r>
      <w:hyperlink r:id="rId72" w:tgtFrame="_blank" w:tooltip="Nghị quyết 50/2007/NQ-CP" w:history="1">
        <w:r w:rsidRPr="003723B2">
          <w:rPr>
            <w:rFonts w:ascii="Times New Roman" w:eastAsia="Times New Roman" w:hAnsi="Times New Roman" w:cs="Times New Roman"/>
            <w:color w:val="0E70C3"/>
            <w:sz w:val="28"/>
            <w:szCs w:val="28"/>
          </w:rPr>
          <w:t>50/2007/NQ-CP</w:t>
        </w:r>
      </w:hyperlink>
      <w:r w:rsidRPr="003723B2">
        <w:rPr>
          <w:rFonts w:ascii="Times New Roman" w:eastAsia="Times New Roman" w:hAnsi="Times New Roman" w:cs="Times New Roman"/>
          <w:color w:val="000000"/>
          <w:sz w:val="28"/>
          <w:szCs w:val="28"/>
        </w:rPr>
        <w:t> ngày 13 tháng 9 năm 2007 của Chính phủ về việc xét duyệt điều chỉnh quy hoạch sử dụng đất đến năm 2010 và kế hoạch sử dụng đất 5 năm (2006 - 2010) của tỉnh Nghệ An.</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71. Nghị quyết số </w:t>
      </w:r>
      <w:hyperlink r:id="rId73" w:tgtFrame="_blank" w:tooltip="Nghị quyết 55/2007/NQ-CP" w:history="1">
        <w:r w:rsidRPr="003723B2">
          <w:rPr>
            <w:rFonts w:ascii="Times New Roman" w:eastAsia="Times New Roman" w:hAnsi="Times New Roman" w:cs="Times New Roman"/>
            <w:color w:val="0E70C3"/>
            <w:sz w:val="28"/>
            <w:szCs w:val="28"/>
          </w:rPr>
          <w:t>55/2007/NQ-CP</w:t>
        </w:r>
      </w:hyperlink>
      <w:r w:rsidRPr="003723B2">
        <w:rPr>
          <w:rFonts w:ascii="Times New Roman" w:eastAsia="Times New Roman" w:hAnsi="Times New Roman" w:cs="Times New Roman"/>
          <w:color w:val="000000"/>
          <w:sz w:val="28"/>
          <w:szCs w:val="28"/>
        </w:rPr>
        <w:t> ngày 14 tháng 11 năm 2007 của Chính phủ về việc điều chỉnh quy hoạch sử dụng đất đến năm 2010 và kế hoạch sử dụng đất 5 năm (2006 - 2010) tỉnh Bình Định.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72. Nghị quyết số </w:t>
      </w:r>
      <w:hyperlink r:id="rId74" w:tgtFrame="_blank" w:tooltip="Nghị quyết 56/2007/NQ-CP" w:history="1">
        <w:r w:rsidRPr="003723B2">
          <w:rPr>
            <w:rFonts w:ascii="Times New Roman" w:eastAsia="Times New Roman" w:hAnsi="Times New Roman" w:cs="Times New Roman"/>
            <w:color w:val="0E70C3"/>
            <w:sz w:val="28"/>
            <w:szCs w:val="28"/>
          </w:rPr>
          <w:t>56/2007/NQ-CP</w:t>
        </w:r>
      </w:hyperlink>
      <w:r w:rsidRPr="003723B2">
        <w:rPr>
          <w:rFonts w:ascii="Times New Roman" w:eastAsia="Times New Roman" w:hAnsi="Times New Roman" w:cs="Times New Roman"/>
          <w:color w:val="000000"/>
          <w:sz w:val="28"/>
          <w:szCs w:val="28"/>
        </w:rPr>
        <w:t> ngày 20 tháng 11 năm 2007 của Chính phủ về việc điều chỉnh quy hoạch sử dụng đất đến năm 2010 và kế hoạch sử dụng đất 5 năm (2006 - 2010) của tỉnh Phú Thọ.</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73. Nghị quyết số </w:t>
      </w:r>
      <w:hyperlink r:id="rId75" w:tgtFrame="_blank" w:tooltip="Nghị quyết 57/2007/NQ-CP" w:history="1">
        <w:r w:rsidRPr="003723B2">
          <w:rPr>
            <w:rFonts w:ascii="Times New Roman" w:eastAsia="Times New Roman" w:hAnsi="Times New Roman" w:cs="Times New Roman"/>
            <w:color w:val="0E70C3"/>
            <w:sz w:val="28"/>
            <w:szCs w:val="28"/>
          </w:rPr>
          <w:t>57/2007/NQ-CP</w:t>
        </w:r>
      </w:hyperlink>
      <w:r w:rsidRPr="003723B2">
        <w:rPr>
          <w:rFonts w:ascii="Times New Roman" w:eastAsia="Times New Roman" w:hAnsi="Times New Roman" w:cs="Times New Roman"/>
          <w:color w:val="000000"/>
          <w:sz w:val="28"/>
          <w:szCs w:val="28"/>
        </w:rPr>
        <w:t> ngày 28 tháng 11 năm 2007 của Chính phủ về việc điều chỉnh quy hoạch sử dụng đất đến năm 2010 và kế hoạch sử dụng đất 5 năm (2006 - 2010) tỉnh Bình Dương.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74. Nghị quyết số </w:t>
      </w:r>
      <w:hyperlink r:id="rId76" w:tgtFrame="_blank" w:tooltip="Nghị quyết 58/2007/NQ-CP" w:history="1">
        <w:r w:rsidRPr="003723B2">
          <w:rPr>
            <w:rFonts w:ascii="Times New Roman" w:eastAsia="Times New Roman" w:hAnsi="Times New Roman" w:cs="Times New Roman"/>
            <w:color w:val="0E70C3"/>
            <w:sz w:val="28"/>
            <w:szCs w:val="28"/>
          </w:rPr>
          <w:t>58/2007/NQ-CP</w:t>
        </w:r>
      </w:hyperlink>
      <w:r w:rsidRPr="003723B2">
        <w:rPr>
          <w:rFonts w:ascii="Times New Roman" w:eastAsia="Times New Roman" w:hAnsi="Times New Roman" w:cs="Times New Roman"/>
          <w:color w:val="000000"/>
          <w:sz w:val="28"/>
          <w:szCs w:val="28"/>
        </w:rPr>
        <w:t> ngày 28 tháng 11 năm 2007 của Chính phủ về việc xét duyệt điều chỉnh quy hoạch sử dụng đất đến năm 2010 và kế hoạch sử dụng đất 5 năm (2006 - 2010) của tỉnh Bắc Kạn.</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75. Nghị quyết số </w:t>
      </w:r>
      <w:hyperlink r:id="rId77" w:tgtFrame="_blank" w:tooltip="Nghị quyết 01/2008/NQ-CP" w:history="1">
        <w:r w:rsidRPr="003723B2">
          <w:rPr>
            <w:rFonts w:ascii="Times New Roman" w:eastAsia="Times New Roman" w:hAnsi="Times New Roman" w:cs="Times New Roman"/>
            <w:color w:val="0E70C3"/>
            <w:sz w:val="28"/>
            <w:szCs w:val="28"/>
          </w:rPr>
          <w:t>01/2008/NQ-CP</w:t>
        </w:r>
      </w:hyperlink>
      <w:r w:rsidRPr="003723B2">
        <w:rPr>
          <w:rFonts w:ascii="Times New Roman" w:eastAsia="Times New Roman" w:hAnsi="Times New Roman" w:cs="Times New Roman"/>
          <w:color w:val="000000"/>
          <w:sz w:val="28"/>
          <w:szCs w:val="28"/>
        </w:rPr>
        <w:t> ngày 08 tháng 01 năm 2008 của Chính phủ về việc điều chỉnh quy hoạch sử dụng đất đến năm 2010 và kế hoạch sử dụng đất 5 năm (2006 - 2010) tỉnh Gia Lai.</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76. Nghị quyết số </w:t>
      </w:r>
      <w:hyperlink r:id="rId78" w:tgtFrame="_blank" w:tooltip="Nghị quyết 04/2008/NQ-CP" w:history="1">
        <w:r w:rsidRPr="003723B2">
          <w:rPr>
            <w:rFonts w:ascii="Times New Roman" w:eastAsia="Times New Roman" w:hAnsi="Times New Roman" w:cs="Times New Roman"/>
            <w:color w:val="0E70C3"/>
            <w:sz w:val="28"/>
            <w:szCs w:val="28"/>
          </w:rPr>
          <w:t>04/2008/NQ-CP</w:t>
        </w:r>
      </w:hyperlink>
      <w:r w:rsidRPr="003723B2">
        <w:rPr>
          <w:rFonts w:ascii="Times New Roman" w:eastAsia="Times New Roman" w:hAnsi="Times New Roman" w:cs="Times New Roman"/>
          <w:color w:val="000000"/>
          <w:sz w:val="28"/>
          <w:szCs w:val="28"/>
        </w:rPr>
        <w:t> ngày 21 tháng 01 năm 2008 của Chính phủ về việc điều chỉnh quy hoạch sử dụng đất đến năm 2010 và kế hoạch sử dụng đất 5 năm (2006 - 2010) tỉnh Sóc Trăng.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lastRenderedPageBreak/>
        <w:t>77. Nghị quyết số </w:t>
      </w:r>
      <w:hyperlink r:id="rId79" w:tgtFrame="_blank" w:tooltip="Nghị quyết 07/2008/NQ-CP" w:history="1">
        <w:r w:rsidRPr="003723B2">
          <w:rPr>
            <w:rFonts w:ascii="Times New Roman" w:eastAsia="Times New Roman" w:hAnsi="Times New Roman" w:cs="Times New Roman"/>
            <w:color w:val="0E70C3"/>
            <w:sz w:val="28"/>
            <w:szCs w:val="28"/>
          </w:rPr>
          <w:t>07/2008/NQ-CP</w:t>
        </w:r>
      </w:hyperlink>
      <w:r w:rsidRPr="003723B2">
        <w:rPr>
          <w:rFonts w:ascii="Times New Roman" w:eastAsia="Times New Roman" w:hAnsi="Times New Roman" w:cs="Times New Roman"/>
          <w:color w:val="000000"/>
          <w:sz w:val="28"/>
          <w:szCs w:val="28"/>
        </w:rPr>
        <w:t> ngày 21 tháng 3 năm 2008 của Chính phủ về việc điều chỉnh quy hoạch sử dụng đất đến năm 2010 và kế hoạch sử dụng đất 5 năm (2006 - 2010) của tỉnh Kiên Giang.</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78. Nghị quyết số </w:t>
      </w:r>
      <w:hyperlink r:id="rId80" w:tgtFrame="_blank" w:tooltip="Nghị quyết 11/2008/NQ-CP" w:history="1">
        <w:r w:rsidRPr="003723B2">
          <w:rPr>
            <w:rFonts w:ascii="Times New Roman" w:eastAsia="Times New Roman" w:hAnsi="Times New Roman" w:cs="Times New Roman"/>
            <w:color w:val="0E70C3"/>
            <w:sz w:val="28"/>
            <w:szCs w:val="28"/>
          </w:rPr>
          <w:t>11/2008/NQ-CP</w:t>
        </w:r>
      </w:hyperlink>
      <w:r w:rsidRPr="003723B2">
        <w:rPr>
          <w:rFonts w:ascii="Times New Roman" w:eastAsia="Times New Roman" w:hAnsi="Times New Roman" w:cs="Times New Roman"/>
          <w:color w:val="000000"/>
          <w:sz w:val="28"/>
          <w:szCs w:val="28"/>
        </w:rPr>
        <w:t> ngày 29 tháng 4 năm 2008 của Chính phủ về việc điều chỉnh quy hoạch sử dụng đất đến năm 2010 và kế hoạch sử dụng đất 5 năm (2006 - 2010) của tỉnh Hòa Bình.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79. Nghị quyết số </w:t>
      </w:r>
      <w:hyperlink r:id="rId81" w:tgtFrame="_blank" w:tooltip="Nghị quyết 14/2008/NQ-CP" w:history="1">
        <w:r w:rsidRPr="003723B2">
          <w:rPr>
            <w:rFonts w:ascii="Times New Roman" w:eastAsia="Times New Roman" w:hAnsi="Times New Roman" w:cs="Times New Roman"/>
            <w:color w:val="0E70C3"/>
            <w:sz w:val="28"/>
            <w:szCs w:val="28"/>
          </w:rPr>
          <w:t>14/2008/NQ-CP</w:t>
        </w:r>
      </w:hyperlink>
      <w:r w:rsidRPr="003723B2">
        <w:rPr>
          <w:rFonts w:ascii="Times New Roman" w:eastAsia="Times New Roman" w:hAnsi="Times New Roman" w:cs="Times New Roman"/>
          <w:color w:val="000000"/>
          <w:sz w:val="28"/>
          <w:szCs w:val="28"/>
        </w:rPr>
        <w:t> ngày 10 tháng 6 năm 2008 của Chính phủ về việc điều chỉnh quy hoạch sử dụng đất đến năm 2010 và kế hoạch sử dụng đất 5 năm (2006 - 2010) tỉnh Hà Tĩnh.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80. Nghị quyết số </w:t>
      </w:r>
      <w:hyperlink r:id="rId82" w:tgtFrame="_blank" w:tooltip="Nghị quyết 18/2008/NQ-CP" w:history="1">
        <w:r w:rsidRPr="003723B2">
          <w:rPr>
            <w:rFonts w:ascii="Times New Roman" w:eastAsia="Times New Roman" w:hAnsi="Times New Roman" w:cs="Times New Roman"/>
            <w:color w:val="0E70C3"/>
            <w:sz w:val="28"/>
            <w:szCs w:val="28"/>
          </w:rPr>
          <w:t>18/2008/NQ-CP</w:t>
        </w:r>
      </w:hyperlink>
      <w:r w:rsidRPr="003723B2">
        <w:rPr>
          <w:rFonts w:ascii="Times New Roman" w:eastAsia="Times New Roman" w:hAnsi="Times New Roman" w:cs="Times New Roman"/>
          <w:color w:val="000000"/>
          <w:sz w:val="28"/>
          <w:szCs w:val="28"/>
        </w:rPr>
        <w:t> ngày 11 tháng 8 năm 2008 của Chính phủ về việc điều chỉnh quy hoạch sử dụng đất đến năm 2010 tỉnh Bắc Ninh.</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81. Nghị quyết số </w:t>
      </w:r>
      <w:hyperlink r:id="rId83" w:tgtFrame="_blank" w:tooltip="Nghị quyết 28/2008/NQ-CP" w:history="1">
        <w:r w:rsidRPr="003723B2">
          <w:rPr>
            <w:rFonts w:ascii="Times New Roman" w:eastAsia="Times New Roman" w:hAnsi="Times New Roman" w:cs="Times New Roman"/>
            <w:color w:val="0E70C3"/>
            <w:sz w:val="28"/>
            <w:szCs w:val="28"/>
          </w:rPr>
          <w:t>28/2008/NQ-CP</w:t>
        </w:r>
      </w:hyperlink>
      <w:r w:rsidRPr="003723B2">
        <w:rPr>
          <w:rFonts w:ascii="Times New Roman" w:eastAsia="Times New Roman" w:hAnsi="Times New Roman" w:cs="Times New Roman"/>
          <w:color w:val="000000"/>
          <w:sz w:val="28"/>
          <w:szCs w:val="28"/>
        </w:rPr>
        <w:t> ngày 04 tháng 12 năm 2008 của Chính phủ về việc xét duyệt kế hoạch sử dụng đất 5 năm (2006 - 2010) của thành phố Hà Nội.</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82. Nghị quyết số </w:t>
      </w:r>
      <w:hyperlink r:id="rId84" w:tgtFrame="_blank" w:tooltip="Nghị quyết 31/2008/NQ-CP" w:history="1">
        <w:r w:rsidRPr="003723B2">
          <w:rPr>
            <w:rFonts w:ascii="Times New Roman" w:eastAsia="Times New Roman" w:hAnsi="Times New Roman" w:cs="Times New Roman"/>
            <w:color w:val="0E70C3"/>
            <w:sz w:val="28"/>
            <w:szCs w:val="28"/>
          </w:rPr>
          <w:t>31/2008/NQ-CP</w:t>
        </w:r>
      </w:hyperlink>
      <w:r w:rsidRPr="003723B2">
        <w:rPr>
          <w:rFonts w:ascii="Times New Roman" w:eastAsia="Times New Roman" w:hAnsi="Times New Roman" w:cs="Times New Roman"/>
          <w:color w:val="000000"/>
          <w:sz w:val="28"/>
          <w:szCs w:val="28"/>
        </w:rPr>
        <w:t> ngày 31 tháng 12 năm 2008 của Chính phủ về việc xét duyệt điều chỉnh quy hoạch sử dụng đất đến năm 2010 và kế hoạch sử dụng đất kỳ cuối của tỉnh Long An.</w:t>
      </w:r>
    </w:p>
    <w:p w:rsidR="003723B2" w:rsidRPr="003723B2" w:rsidRDefault="003723B2" w:rsidP="003723B2">
      <w:pPr>
        <w:shd w:val="clear" w:color="auto" w:fill="FFFFFF"/>
        <w:spacing w:after="0" w:line="234" w:lineRule="atLeast"/>
        <w:rPr>
          <w:rFonts w:ascii="Times New Roman" w:eastAsia="Times New Roman" w:hAnsi="Times New Roman" w:cs="Times New Roman"/>
          <w:color w:val="000000"/>
          <w:sz w:val="28"/>
          <w:szCs w:val="28"/>
        </w:rPr>
      </w:pPr>
      <w:bookmarkStart w:id="4" w:name="dieu_2"/>
      <w:r w:rsidRPr="003723B2">
        <w:rPr>
          <w:rFonts w:ascii="Times New Roman" w:eastAsia="Times New Roman" w:hAnsi="Times New Roman" w:cs="Times New Roman"/>
          <w:b/>
          <w:bCs/>
          <w:color w:val="000000"/>
          <w:sz w:val="28"/>
          <w:szCs w:val="28"/>
        </w:rPr>
        <w:t>Điều 2. Điều khoản thi hành</w:t>
      </w:r>
      <w:bookmarkEnd w:id="4"/>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1. Nghị định này có hiệu lực thi hành từ ngày 30 tháng 12 năm 2020.</w:t>
      </w:r>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2. Các Bộ trưởng, Thủ trưởng cơ quan ngang bộ, Thủ trưởng cơ quan thuộc Chính phủ và Chủ tịch Ủy ban nhân dân các tỉnh, thành phố trực thuộc trung ương chịu trách nhiệm thi hành Nghị định này./.</w:t>
      </w:r>
    </w:p>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3723B2" w:rsidRPr="003723B2" w:rsidTr="003723B2">
        <w:trPr>
          <w:tblCellSpacing w:w="0" w:type="dxa"/>
        </w:trPr>
        <w:tc>
          <w:tcPr>
            <w:tcW w:w="4788" w:type="dxa"/>
            <w:shd w:val="clear" w:color="auto" w:fill="FFFFFF"/>
            <w:tcMar>
              <w:top w:w="0" w:type="dxa"/>
              <w:left w:w="108" w:type="dxa"/>
              <w:bottom w:w="0" w:type="dxa"/>
              <w:right w:w="108" w:type="dxa"/>
            </w:tcMar>
            <w:hideMark/>
          </w:tcPr>
          <w:p w:rsidR="003723B2" w:rsidRPr="003723B2" w:rsidRDefault="003723B2" w:rsidP="003723B2">
            <w:pPr>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t> </w:t>
            </w:r>
          </w:p>
          <w:p w:rsidR="003723B2" w:rsidRPr="003723B2" w:rsidRDefault="003723B2" w:rsidP="003723B2">
            <w:pPr>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b/>
                <w:bCs/>
                <w:i/>
                <w:iCs/>
                <w:color w:val="000000"/>
                <w:sz w:val="28"/>
                <w:szCs w:val="28"/>
              </w:rPr>
              <w:t>Nơi nhận:</w:t>
            </w:r>
            <w:r w:rsidRPr="003723B2">
              <w:rPr>
                <w:rFonts w:ascii="Times New Roman" w:eastAsia="Times New Roman" w:hAnsi="Times New Roman" w:cs="Times New Roman"/>
                <w:b/>
                <w:bCs/>
                <w:i/>
                <w:iCs/>
                <w:color w:val="000000"/>
                <w:sz w:val="28"/>
                <w:szCs w:val="28"/>
              </w:rPr>
              <w:br/>
            </w:r>
            <w:r w:rsidRPr="003723B2">
              <w:rPr>
                <w:rFonts w:ascii="Times New Roman" w:eastAsia="Times New Roman" w:hAnsi="Times New Roman" w:cs="Times New Roman"/>
                <w:color w:val="000000"/>
                <w:sz w:val="28"/>
                <w:szCs w:val="28"/>
              </w:rPr>
              <w:t>- Ban Bí thư Trung ương Đảng;</w:t>
            </w:r>
            <w:r w:rsidRPr="003723B2">
              <w:rPr>
                <w:rFonts w:ascii="Times New Roman" w:eastAsia="Times New Roman" w:hAnsi="Times New Roman" w:cs="Times New Roman"/>
                <w:color w:val="000000"/>
                <w:sz w:val="28"/>
                <w:szCs w:val="28"/>
              </w:rPr>
              <w:br/>
              <w:t>- Thủ tướng, các Phó Thủ tướng Chính phủ;</w:t>
            </w:r>
            <w:r w:rsidRPr="003723B2">
              <w:rPr>
                <w:rFonts w:ascii="Times New Roman" w:eastAsia="Times New Roman" w:hAnsi="Times New Roman" w:cs="Times New Roman"/>
                <w:color w:val="000000"/>
                <w:sz w:val="28"/>
                <w:szCs w:val="28"/>
              </w:rPr>
              <w:br/>
              <w:t>- Các bộ, cơ quan ngang bộ, cơ quan thuộc Chính phủ;</w:t>
            </w:r>
            <w:r w:rsidRPr="003723B2">
              <w:rPr>
                <w:rFonts w:ascii="Times New Roman" w:eastAsia="Times New Roman" w:hAnsi="Times New Roman" w:cs="Times New Roman"/>
                <w:color w:val="000000"/>
                <w:sz w:val="28"/>
                <w:szCs w:val="28"/>
              </w:rPr>
              <w:br/>
              <w:t>- HĐND, UBND các tỉnh, thành phố trực thuộc trung ương;</w:t>
            </w:r>
            <w:r w:rsidRPr="003723B2">
              <w:rPr>
                <w:rFonts w:ascii="Times New Roman" w:eastAsia="Times New Roman" w:hAnsi="Times New Roman" w:cs="Times New Roman"/>
                <w:color w:val="000000"/>
                <w:sz w:val="28"/>
                <w:szCs w:val="28"/>
              </w:rPr>
              <w:br/>
              <w:t>- Văn phòng Trung ương và các Ban của Đảng;</w:t>
            </w:r>
            <w:r w:rsidRPr="003723B2">
              <w:rPr>
                <w:rFonts w:ascii="Times New Roman" w:eastAsia="Times New Roman" w:hAnsi="Times New Roman" w:cs="Times New Roman"/>
                <w:color w:val="000000"/>
                <w:sz w:val="28"/>
                <w:szCs w:val="28"/>
              </w:rPr>
              <w:br/>
              <w:t>- Văn phòng Tổng Bí thư;</w:t>
            </w:r>
            <w:r w:rsidRPr="003723B2">
              <w:rPr>
                <w:rFonts w:ascii="Times New Roman" w:eastAsia="Times New Roman" w:hAnsi="Times New Roman" w:cs="Times New Roman"/>
                <w:color w:val="000000"/>
                <w:sz w:val="28"/>
                <w:szCs w:val="28"/>
              </w:rPr>
              <w:br/>
              <w:t>- Văn phòng Chủ tịch nước;</w:t>
            </w:r>
            <w:r w:rsidRPr="003723B2">
              <w:rPr>
                <w:rFonts w:ascii="Times New Roman" w:eastAsia="Times New Roman" w:hAnsi="Times New Roman" w:cs="Times New Roman"/>
                <w:color w:val="000000"/>
                <w:sz w:val="28"/>
                <w:szCs w:val="28"/>
              </w:rPr>
              <w:br/>
              <w:t>- Hội đồng Dân tộc và các Ủy ban của Quốc hội;</w:t>
            </w:r>
            <w:r w:rsidRPr="003723B2">
              <w:rPr>
                <w:rFonts w:ascii="Times New Roman" w:eastAsia="Times New Roman" w:hAnsi="Times New Roman" w:cs="Times New Roman"/>
                <w:color w:val="000000"/>
                <w:sz w:val="28"/>
                <w:szCs w:val="28"/>
              </w:rPr>
              <w:br/>
              <w:t>- Văn phòng Quốc hội;</w:t>
            </w:r>
            <w:r w:rsidRPr="003723B2">
              <w:rPr>
                <w:rFonts w:ascii="Times New Roman" w:eastAsia="Times New Roman" w:hAnsi="Times New Roman" w:cs="Times New Roman"/>
                <w:color w:val="000000"/>
                <w:sz w:val="28"/>
                <w:szCs w:val="28"/>
              </w:rPr>
              <w:br/>
              <w:t>- Tòa án nhân dân tối cao;</w:t>
            </w:r>
            <w:r w:rsidRPr="003723B2">
              <w:rPr>
                <w:rFonts w:ascii="Times New Roman" w:eastAsia="Times New Roman" w:hAnsi="Times New Roman" w:cs="Times New Roman"/>
                <w:color w:val="000000"/>
                <w:sz w:val="28"/>
                <w:szCs w:val="28"/>
              </w:rPr>
              <w:br/>
            </w:r>
            <w:r w:rsidRPr="003723B2">
              <w:rPr>
                <w:rFonts w:ascii="Times New Roman" w:eastAsia="Times New Roman" w:hAnsi="Times New Roman" w:cs="Times New Roman"/>
                <w:color w:val="000000"/>
                <w:sz w:val="28"/>
                <w:szCs w:val="28"/>
              </w:rPr>
              <w:lastRenderedPageBreak/>
              <w:t>- Viện kiểm sát nhân dân tối cao;</w:t>
            </w:r>
            <w:r w:rsidRPr="003723B2">
              <w:rPr>
                <w:rFonts w:ascii="Times New Roman" w:eastAsia="Times New Roman" w:hAnsi="Times New Roman" w:cs="Times New Roman"/>
                <w:color w:val="000000"/>
                <w:sz w:val="28"/>
                <w:szCs w:val="28"/>
              </w:rPr>
              <w:br/>
              <w:t>- Kiểm toán Nhà nước;</w:t>
            </w:r>
            <w:r w:rsidRPr="003723B2">
              <w:rPr>
                <w:rFonts w:ascii="Times New Roman" w:eastAsia="Times New Roman" w:hAnsi="Times New Roman" w:cs="Times New Roman"/>
                <w:color w:val="000000"/>
                <w:sz w:val="28"/>
                <w:szCs w:val="28"/>
              </w:rPr>
              <w:br/>
              <w:t>- Ủy ban Giám sát tài chính Quốc gia;</w:t>
            </w:r>
            <w:r w:rsidRPr="003723B2">
              <w:rPr>
                <w:rFonts w:ascii="Times New Roman" w:eastAsia="Times New Roman" w:hAnsi="Times New Roman" w:cs="Times New Roman"/>
                <w:color w:val="000000"/>
                <w:sz w:val="28"/>
                <w:szCs w:val="28"/>
              </w:rPr>
              <w:br/>
              <w:t>- Ngân hàng Chính sách xã hội;</w:t>
            </w:r>
            <w:r w:rsidRPr="003723B2">
              <w:rPr>
                <w:rFonts w:ascii="Times New Roman" w:eastAsia="Times New Roman" w:hAnsi="Times New Roman" w:cs="Times New Roman"/>
                <w:color w:val="000000"/>
                <w:sz w:val="28"/>
                <w:szCs w:val="28"/>
              </w:rPr>
              <w:br/>
              <w:t>- Ngân hàng Phát triển Việt Nam;</w:t>
            </w:r>
            <w:r w:rsidRPr="003723B2">
              <w:rPr>
                <w:rFonts w:ascii="Times New Roman" w:eastAsia="Times New Roman" w:hAnsi="Times New Roman" w:cs="Times New Roman"/>
                <w:color w:val="000000"/>
                <w:sz w:val="28"/>
                <w:szCs w:val="28"/>
              </w:rPr>
              <w:br/>
              <w:t>- Ủy ban Trung ương Mặt trận Tổ quốc Việt Nam;</w:t>
            </w:r>
            <w:r w:rsidRPr="003723B2">
              <w:rPr>
                <w:rFonts w:ascii="Times New Roman" w:eastAsia="Times New Roman" w:hAnsi="Times New Roman" w:cs="Times New Roman"/>
                <w:color w:val="000000"/>
                <w:sz w:val="28"/>
                <w:szCs w:val="28"/>
              </w:rPr>
              <w:br/>
              <w:t>- Cơ quan trung ương của các đoàn thể;</w:t>
            </w:r>
            <w:r w:rsidRPr="003723B2">
              <w:rPr>
                <w:rFonts w:ascii="Times New Roman" w:eastAsia="Times New Roman" w:hAnsi="Times New Roman" w:cs="Times New Roman"/>
                <w:color w:val="000000"/>
                <w:sz w:val="28"/>
                <w:szCs w:val="28"/>
              </w:rPr>
              <w:br/>
              <w:t>- VPCP: BTCN, các PCN, Trợ lý TTg, TGĐ Cổng TTĐT, các Vụ, Cục, đơn vị trực thuộc, Công báo;</w:t>
            </w:r>
            <w:r w:rsidRPr="003723B2">
              <w:rPr>
                <w:rFonts w:ascii="Times New Roman" w:eastAsia="Times New Roman" w:hAnsi="Times New Roman" w:cs="Times New Roman"/>
                <w:color w:val="000000"/>
                <w:sz w:val="28"/>
                <w:szCs w:val="28"/>
              </w:rPr>
              <w:br/>
              <w:t>- Lưu: VT, PL (2b).</w:t>
            </w:r>
          </w:p>
        </w:tc>
        <w:tc>
          <w:tcPr>
            <w:tcW w:w="4068" w:type="dxa"/>
            <w:shd w:val="clear" w:color="auto" w:fill="FFFFFF"/>
            <w:tcMar>
              <w:top w:w="0" w:type="dxa"/>
              <w:left w:w="108" w:type="dxa"/>
              <w:bottom w:w="0" w:type="dxa"/>
              <w:right w:w="108" w:type="dxa"/>
            </w:tcMar>
            <w:hideMark/>
          </w:tcPr>
          <w:p w:rsidR="003723B2" w:rsidRPr="003723B2" w:rsidRDefault="003723B2" w:rsidP="003723B2">
            <w:pPr>
              <w:spacing w:before="120" w:after="120" w:line="234" w:lineRule="atLeast"/>
              <w:jc w:val="center"/>
              <w:rPr>
                <w:rFonts w:ascii="Times New Roman" w:eastAsia="Times New Roman" w:hAnsi="Times New Roman" w:cs="Times New Roman"/>
                <w:color w:val="000000"/>
                <w:sz w:val="28"/>
                <w:szCs w:val="28"/>
              </w:rPr>
            </w:pPr>
            <w:r w:rsidRPr="003723B2">
              <w:rPr>
                <w:rFonts w:ascii="Times New Roman" w:eastAsia="Times New Roman" w:hAnsi="Times New Roman" w:cs="Times New Roman"/>
                <w:b/>
                <w:bCs/>
                <w:color w:val="000000"/>
                <w:sz w:val="28"/>
                <w:szCs w:val="28"/>
              </w:rPr>
              <w:lastRenderedPageBreak/>
              <w:t>TM. CHÍNH PHỦ</w:t>
            </w:r>
            <w:r w:rsidRPr="003723B2">
              <w:rPr>
                <w:rFonts w:ascii="Times New Roman" w:eastAsia="Times New Roman" w:hAnsi="Times New Roman" w:cs="Times New Roman"/>
                <w:b/>
                <w:bCs/>
                <w:color w:val="000000"/>
                <w:sz w:val="28"/>
                <w:szCs w:val="28"/>
              </w:rPr>
              <w:br/>
              <w:t>THỦ TƯỚNG</w:t>
            </w:r>
            <w:r w:rsidRPr="003723B2">
              <w:rPr>
                <w:rFonts w:ascii="Times New Roman" w:eastAsia="Times New Roman" w:hAnsi="Times New Roman" w:cs="Times New Roman"/>
                <w:b/>
                <w:bCs/>
                <w:color w:val="000000"/>
                <w:sz w:val="28"/>
                <w:szCs w:val="28"/>
              </w:rPr>
              <w:br/>
            </w:r>
            <w:r w:rsidRPr="003723B2">
              <w:rPr>
                <w:rFonts w:ascii="Times New Roman" w:eastAsia="Times New Roman" w:hAnsi="Times New Roman" w:cs="Times New Roman"/>
                <w:b/>
                <w:bCs/>
                <w:color w:val="000000"/>
                <w:sz w:val="28"/>
                <w:szCs w:val="28"/>
              </w:rPr>
              <w:br/>
            </w:r>
            <w:r w:rsidRPr="003723B2">
              <w:rPr>
                <w:rFonts w:ascii="Times New Roman" w:eastAsia="Times New Roman" w:hAnsi="Times New Roman" w:cs="Times New Roman"/>
                <w:b/>
                <w:bCs/>
                <w:color w:val="000000"/>
                <w:sz w:val="28"/>
                <w:szCs w:val="28"/>
              </w:rPr>
              <w:br/>
            </w:r>
            <w:r w:rsidRPr="003723B2">
              <w:rPr>
                <w:rFonts w:ascii="Times New Roman" w:eastAsia="Times New Roman" w:hAnsi="Times New Roman" w:cs="Times New Roman"/>
                <w:b/>
                <w:bCs/>
                <w:color w:val="000000"/>
                <w:sz w:val="28"/>
                <w:szCs w:val="28"/>
              </w:rPr>
              <w:br/>
            </w:r>
            <w:r w:rsidRPr="003723B2">
              <w:rPr>
                <w:rFonts w:ascii="Times New Roman" w:eastAsia="Times New Roman" w:hAnsi="Times New Roman" w:cs="Times New Roman"/>
                <w:b/>
                <w:bCs/>
                <w:color w:val="000000"/>
                <w:sz w:val="28"/>
                <w:szCs w:val="28"/>
              </w:rPr>
              <w:br/>
              <w:t>Nguyễn Xuân Phúc</w:t>
            </w:r>
          </w:p>
        </w:tc>
      </w:tr>
    </w:tbl>
    <w:p w:rsidR="003723B2" w:rsidRPr="003723B2" w:rsidRDefault="003723B2" w:rsidP="003723B2">
      <w:pPr>
        <w:shd w:val="clear" w:color="auto" w:fill="FFFFFF"/>
        <w:spacing w:before="120" w:after="120" w:line="234" w:lineRule="atLeast"/>
        <w:rPr>
          <w:rFonts w:ascii="Times New Roman" w:eastAsia="Times New Roman" w:hAnsi="Times New Roman" w:cs="Times New Roman"/>
          <w:color w:val="000000"/>
          <w:sz w:val="28"/>
          <w:szCs w:val="28"/>
        </w:rPr>
      </w:pPr>
      <w:r w:rsidRPr="003723B2">
        <w:rPr>
          <w:rFonts w:ascii="Times New Roman" w:eastAsia="Times New Roman" w:hAnsi="Times New Roman" w:cs="Times New Roman"/>
          <w:color w:val="000000"/>
          <w:sz w:val="28"/>
          <w:szCs w:val="28"/>
        </w:rPr>
        <w:lastRenderedPageBreak/>
        <w:t> </w:t>
      </w:r>
    </w:p>
    <w:p w:rsidR="00DF6144" w:rsidRPr="003723B2" w:rsidRDefault="00DF6144">
      <w:pPr>
        <w:rPr>
          <w:rFonts w:ascii="Times New Roman" w:hAnsi="Times New Roman" w:cs="Times New Roman"/>
          <w:sz w:val="28"/>
          <w:szCs w:val="28"/>
        </w:rPr>
      </w:pPr>
    </w:p>
    <w:sectPr w:rsidR="00DF6144" w:rsidRPr="003723B2" w:rsidSect="00091EA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B2"/>
    <w:rsid w:val="00041589"/>
    <w:rsid w:val="00091EAE"/>
    <w:rsid w:val="003723B2"/>
    <w:rsid w:val="00547CDF"/>
    <w:rsid w:val="00902BB2"/>
    <w:rsid w:val="00DF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23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23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23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2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93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bat-dong-san/nghi-quyet-17-2006-nq-cp-dieu-chinh-quy-hoach-su-dung-dat-den-nam-2010-va-ke-hoach-su-dung-dat-5-nam-2006-2010-tinh-ben-tre-13785.aspx" TargetMode="External"/><Relationship Id="rId21" Type="http://schemas.openxmlformats.org/officeDocument/2006/relationships/hyperlink" Target="https://thuvienphapluat.vn/van-ban/bat-dong-san/nghi-quyet-08-2006-nq-cp-quy-hoach-su-dung-dat-den-nam-2010-tinh-tuyen-quang-12081.aspx" TargetMode="External"/><Relationship Id="rId42" Type="http://schemas.openxmlformats.org/officeDocument/2006/relationships/hyperlink" Target="https://thuvienphapluat.vn/van-ban/bat-dong-san/nghi-quyet-06-2007-nq-cp-dieu-chinh-quy-hoach-su-dung-dat-den-nam-2010-va-ke-hoach-su-dung-dat-5-nam-2006-2010-tinh-ba-ria-vung-tau-16572.aspx" TargetMode="External"/><Relationship Id="rId47" Type="http://schemas.openxmlformats.org/officeDocument/2006/relationships/hyperlink" Target="https://thuvienphapluat.vn/van-ban/bat-dong-san/nghi-quyet-12-2007-nq-cp-quy-hoach-su-dung-dat-den-nam-2010-va-ke-hoach-su-dung-dat-5-nam-2006-2010-thanh-pho-can-tho-16839.aspx" TargetMode="External"/><Relationship Id="rId63" Type="http://schemas.openxmlformats.org/officeDocument/2006/relationships/hyperlink" Target="https://thuvienphapluat.vn/van-ban/bat-dong-san/nghi-quyet-38-2007-nq-cp-dieu-chinh-quy-hoach-su-dung-dat-den-nam-2010-va-ke-hoach-su-dung-dat-5-nam-2006-2010-tinh-tra-vinh-54382.aspx" TargetMode="External"/><Relationship Id="rId68" Type="http://schemas.openxmlformats.org/officeDocument/2006/relationships/hyperlink" Target="https://thuvienphapluat.vn/van-ban/bat-dong-san/nghi-quyet-43-2007-nq-cp-dieu-chinh-quy-hoach-su-dung-dat-den-nam-2010-va-ke-hoach-su-dung-dat-5-nam-2006-2010-tinh-kon-tum-54544.aspx" TargetMode="External"/><Relationship Id="rId84" Type="http://schemas.openxmlformats.org/officeDocument/2006/relationships/hyperlink" Target="https://thuvienphapluat.vn/van-ban/bat-dong-san/nghi-quyet-31-2008-nq-cp-xet-duyet-dieu-chinh-quy-hoach-su-dung-dat-den-nam-2010-va-ke-hoach-su-dung-dat-ky-cuoi-cua-tinh-long-an-84226.aspx" TargetMode="External"/><Relationship Id="rId16" Type="http://schemas.openxmlformats.org/officeDocument/2006/relationships/hyperlink" Target="https://thuvienphapluat.vn/van-ban/bao-hiem/nghi-dinh-23-2011-nd-cp-dieu-chinh-muc-luong-huu-tro-cap-bao-hiem-xa-hoi-123210.aspx" TargetMode="External"/><Relationship Id="rId11" Type="http://schemas.openxmlformats.org/officeDocument/2006/relationships/hyperlink" Target="https://thuvienphapluat.vn/van-ban/thuong-mai/nghi-dinh-55-2008-nd-cp-huong-dan-phap-lenh-bao-ve-quyen-loi-nguoi-tieu-dung-65248.aspx" TargetMode="External"/><Relationship Id="rId32" Type="http://schemas.openxmlformats.org/officeDocument/2006/relationships/hyperlink" Target="https://thuvienphapluat.vn/van-ban/bat-dong-san/nghi-quyet-27-2006-nq-cp-dieu-chinh-quy-hoach-su-dung-dat-den-nam-2010-va-ke-hoach-su-dung-dat-5-nam-2006-2010-tinh-thanh-hoa-15467.aspx" TargetMode="External"/><Relationship Id="rId37" Type="http://schemas.openxmlformats.org/officeDocument/2006/relationships/hyperlink" Target="https://thuvienphapluat.vn/van-ban/bat-dong-san/nghi-quyet-33-2006-nq-cp-dieu-chinh-quy-hoach-su-dung-dat-den-nam-2010-va-ke-hoach-su-dung-dat-5-nam-2006-2010-tinh-quang-binh-15850.aspx" TargetMode="External"/><Relationship Id="rId53" Type="http://schemas.openxmlformats.org/officeDocument/2006/relationships/hyperlink" Target="https://thuvienphapluat.vn/van-ban/bat-dong-san/nghi-quyet-21-2007-nq-cp-quy-hoach-su-dung-dat-den-nam-2010-va-ke-hoach-su-dung-dat-5-nam-2006-2010-tinh-lai-chau-20870.aspx" TargetMode="External"/><Relationship Id="rId58" Type="http://schemas.openxmlformats.org/officeDocument/2006/relationships/hyperlink" Target="https://thuvienphapluat.vn/van-ban/bat-dong-san/nghi-quyet-29-2007-nq-cp-dieu-chinh-quy-hoach-su-dung-dat-den-nam-2010-va-ke-hoach-su-dung-dat-5-nam-2006-2010-tinh-dong-nai-21566.aspx" TargetMode="External"/><Relationship Id="rId74" Type="http://schemas.openxmlformats.org/officeDocument/2006/relationships/hyperlink" Target="https://thuvienphapluat.vn/van-ban/bat-dong-san/nghi-quyet-56-2007-nq-cp-dieu-chinh-quy-hoach-su-dung-dat-den-nam-2010-va-ke-hoach-su-dung-dat-5-nam-2006-2010-cua-tinh-phu-tho-59038.aspx" TargetMode="External"/><Relationship Id="rId79" Type="http://schemas.openxmlformats.org/officeDocument/2006/relationships/hyperlink" Target="https://thuvienphapluat.vn/van-ban/bat-dong-san/nghi-quyet-07-2008-nq-cp-dieu-chinh-quy-hoach-su-dung-dat-den-nam-2010-va-ke-hoach-su-dung-dat-5-nam-2006-2010-tinh-kien-giang-64507.aspx" TargetMode="External"/><Relationship Id="rId5" Type="http://schemas.openxmlformats.org/officeDocument/2006/relationships/hyperlink" Target="https://thuvienphapluat.vn/van-ban/quyen-dan-su/nghi-dinh-136-2007-nd-cp-xuat-canh-canh-cua-cong-dan-viet-nam-54797.aspx" TargetMode="External"/><Relationship Id="rId19" Type="http://schemas.openxmlformats.org/officeDocument/2006/relationships/hyperlink" Target="https://thuvienphapluat.vn/van-ban/bao-hiem/nghi-dinh-09-2015-nd-cp-dieu-chinh-luong-huu-tro-cap-bao-hiem-xa-hoi-can-bo-xa-da-nghi-viec-263816.aspx" TargetMode="External"/><Relationship Id="rId14" Type="http://schemas.openxmlformats.org/officeDocument/2006/relationships/hyperlink" Target="https://thuvienphapluat.vn/van-ban/bao-hiem/nghi-dinh-34-2009-nd-cp-dieu-chinh-luong-huu-tro-cap-bao-hiem-xa-hoi-hang-thang-doi-voi-can-bo-xa-da-nghi-viec-86859.aspx" TargetMode="External"/><Relationship Id="rId22" Type="http://schemas.openxmlformats.org/officeDocument/2006/relationships/hyperlink" Target="https://thuvienphapluat.vn/van-ban/bat-dong-san/nghi-quyet-09-2006-nq-cp-dieu-chinh-quy-hoach-su-dung-dat-den-nam-2010-va-ke-hoach-su-dung-dat-5-nam-2006-2010-tinh-bac-ninh-12200.aspx" TargetMode="External"/><Relationship Id="rId27" Type="http://schemas.openxmlformats.org/officeDocument/2006/relationships/hyperlink" Target="https://thuvienphapluat.vn/van-ban/bat-dong-san/nghi-quyet-18-2006-nq-cp-dieu-chinh-quy-hoach-su-dung-dat-den-nam-2010-va-ke-hoach-su-dung-dat-5-nam-2006-2010-tinh-quang-ninh-13786.aspx" TargetMode="External"/><Relationship Id="rId30" Type="http://schemas.openxmlformats.org/officeDocument/2006/relationships/hyperlink" Target="https://thuvienphapluat.vn/van-ban/bat-dong-san/nghi-quyet-21-2006-nq-cp-xet-duyet-dieu-chinh-quy-hoach-su-dung-dat-den-nam-2010-va-ke-hoach-su-dung-dat-5-nam-2006-2010-yen-bai-13879.aspx" TargetMode="External"/><Relationship Id="rId35" Type="http://schemas.openxmlformats.org/officeDocument/2006/relationships/hyperlink" Target="https://thuvienphapluat.vn/van-ban/bat-dong-san/nghi-quyet-31-2006-nq-cp-xet-duyet-dieu-chinh-quy-hoach-su-dung-dat-den-nam-2010-va-ke-hoach-su-dung-dat-5-nam-2006-2010-tay-ninh-15531.aspx" TargetMode="External"/><Relationship Id="rId43" Type="http://schemas.openxmlformats.org/officeDocument/2006/relationships/hyperlink" Target="https://thuvienphapluat.vn/van-ban/bat-dong-san/nghi-quyet-08-2007-nq-cp-xet-duyet-dieu-chinh-quy-hoach-su-dung-dat-den-nam-2010-va-ke-hoach-su-dung-dat-5-nam-2006-2010-long-an-16746.aspx" TargetMode="External"/><Relationship Id="rId48" Type="http://schemas.openxmlformats.org/officeDocument/2006/relationships/hyperlink" Target="https://thuvienphapluat.vn/van-ban/bat-dong-san/nghi-quyet-13-2007-nq-cp-dieu-chinh-quy-hoach-su-dung-dat-den-nam-2010-va-ke-hoach-su-dung-dat-5-nam-2006-2010-tinh-ha-nam-16881.aspx" TargetMode="External"/><Relationship Id="rId56" Type="http://schemas.openxmlformats.org/officeDocument/2006/relationships/hyperlink" Target="https://thuvienphapluat.vn/van-ban/bat-dong-san/nghi-quyet-24-2007-nq-cp-dieu-chinh-quy-hoach-su-dung-dat-den-nam-2010-va-ke-hoach-su-dung-dat-5-nam-2006-2010-tinh-thai-binh-20872.aspx" TargetMode="External"/><Relationship Id="rId64" Type="http://schemas.openxmlformats.org/officeDocument/2006/relationships/hyperlink" Target="https://thuvienphapluat.vn/van-ban/bat-dong-san/nghi-quyet-39-2007-nq-cpdieu-chinh-quy-hoach-su-dung-dat-den-nam-2010-va-ke-hoach-su-dung-dat-5-nam-2006-2010-tinh-ninh-thuan-54384.aspx" TargetMode="External"/><Relationship Id="rId69" Type="http://schemas.openxmlformats.org/officeDocument/2006/relationships/hyperlink" Target="https://thuvienphapluat.vn/van-ban/bat-dong-san/nghi-quyet-44-2007-nq-cp-dieu-chinh-quy-hoach-su-dung-dat-den-nam-2010-va-ke-hoach-su-dung-dat-5-nam-2006-2010-tinh-son-la-54161.aspx" TargetMode="External"/><Relationship Id="rId77" Type="http://schemas.openxmlformats.org/officeDocument/2006/relationships/hyperlink" Target="https://thuvienphapluat.vn/van-ban/bat-dong-san/nghi-quyet-01-2008-nq-cp-dieu-chinh-quy-hoach-su-dung-dat-den-nam-2010-va-ke-hoach-su-dung-dat-5-nam-2006-2010-tinh-gia-lai-61546.aspx" TargetMode="External"/><Relationship Id="rId8" Type="http://schemas.openxmlformats.org/officeDocument/2006/relationships/hyperlink" Target="https://thuvienphapluat.vn/van-ban/quyen-dan-su/nghi-dinh-07-2017-nd-cp-trinh-tu-thu-tuc-thuc-hien-thi-diem-cap-thi-thuc-dien-tu-cho-nguoi-nuoc-ngoai-338305.aspx" TargetMode="External"/><Relationship Id="rId51" Type="http://schemas.openxmlformats.org/officeDocument/2006/relationships/hyperlink" Target="https://thuvienphapluat.vn/van-ban/bat-dong-san/nghi-quyet-18-2007-nq-cp-dieu-chinh-quy-hoach-su-dung-dat-den-nam-2010-va-ke-hoach-su-dung-dat-5-nam-2006-2010-cao-bang-17022.aspx" TargetMode="External"/><Relationship Id="rId72" Type="http://schemas.openxmlformats.org/officeDocument/2006/relationships/hyperlink" Target="https://thuvienphapluat.vn/van-ban/bat-dong-san/nghi-quyet-50-2007-nq-cp-xet-duyet-dieu-chinh-quy-hoach-su-dung-dat-den-nam-2010-va-ke-hoach-su-dung-dat-5-nam-2006-2010-tinh-nghe-an-55600.aspx" TargetMode="External"/><Relationship Id="rId80" Type="http://schemas.openxmlformats.org/officeDocument/2006/relationships/hyperlink" Target="https://thuvienphapluat.vn/van-ban/bat-dong-san/nghi-quyet-11-2008-nq-cp-chinh-quy-hoach-su-dung-dat-den-nam-2010-va-ke-hoach-su-dung-dat-5-nam-2006-2010-tinh-hoa-binh-65420.aspx"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thuvienphapluat.vn/van-ban/bao-hiem/nghi-dinh-184-2007-nd-cp-dieu-chinh-luong-huu-tro-cap-bao-hiem-xa-hoi-tro-cap-hang-thang-doi-voi-can-bo-xa-da-nghi-viec-60117.aspx" TargetMode="External"/><Relationship Id="rId17" Type="http://schemas.openxmlformats.org/officeDocument/2006/relationships/hyperlink" Target="https://thuvienphapluat.vn/van-ban/lao-dong-tien-luong/nghi-dinh-35-2012-nd-cp-dieu-chinh-luong-huu-tro-cap-bao-hiem-xa-hoi-138122.aspx" TargetMode="External"/><Relationship Id="rId25" Type="http://schemas.openxmlformats.org/officeDocument/2006/relationships/hyperlink" Target="https://thuvienphapluat.vn/van-ban/bat-dong-san/nghi-quyet-16-2006-nq-cp-dieu-chinh-quy-hoach-su-dung-dat-den-nam-2010-va-ke-hoach-su-dung-dat-5-nam-2006-2010-lao-cai-13784.aspx" TargetMode="External"/><Relationship Id="rId33" Type="http://schemas.openxmlformats.org/officeDocument/2006/relationships/hyperlink" Target="https://thuvienphapluat.vn/van-ban/bat-dong-san/nghi-quyet-29-2006-nq-cp-dieu-chinh-quy-hoach-su-dung-dat-den-nam-2010-va-ke-hoach-su-dung-dat-5-nam-2006-2010-tinh-quang-nam-15437.aspx" TargetMode="External"/><Relationship Id="rId38" Type="http://schemas.openxmlformats.org/officeDocument/2006/relationships/hyperlink" Target="https://thuvienphapluat.vn/van-ban/bat-dong-san/nghi-quyet-35-2006-nq-cp-quy-hoach-su-dung-dat-den-nam-2010-va-ke-hoach-su-dung-dat-5-nam-2006-2010-tinh-dak-lak-15851.aspx" TargetMode="External"/><Relationship Id="rId46" Type="http://schemas.openxmlformats.org/officeDocument/2006/relationships/hyperlink" Target="https://thuvienphapluat.vn/van-ban/bat-dong-san/nghi-quyet-11-2007-nq-cp-quy-hoach-su-dung-dat-den-nam-2010-va-ke-hoach-su-dung-dat-5-nam-2006-2010-tinh-hau-giang-16838.aspx" TargetMode="External"/><Relationship Id="rId59" Type="http://schemas.openxmlformats.org/officeDocument/2006/relationships/hyperlink" Target="https://thuvienphapluat.vn/van-ban/bat-dong-san/nghi-quyet-30-2007-nq-cp-dieu-chinh-quy-hoach-su-dung-dat-den-nam-2010-va-ke-hoach-su-dung-dat-5-nam-2006-2010-tinh-quang-tri-22540.aspx" TargetMode="External"/><Relationship Id="rId67" Type="http://schemas.openxmlformats.org/officeDocument/2006/relationships/hyperlink" Target="https://thuvienphapluat.vn/van-ban/bat-dong-san/nghi-quyet-42-2007-nq-cp-dieu-chinh-quy-hoach-su-dung-dat-den-nam-2010-va-ke-hoach-su-dung-dat-5-nam-2006-2010-tinh-ha-tay-54160.aspx" TargetMode="External"/><Relationship Id="rId20" Type="http://schemas.openxmlformats.org/officeDocument/2006/relationships/hyperlink" Target="https://thuvienphapluat.vn/van-ban/bat-dong-san/nghi-quyet-07-2006-nq-cp-dieu-chinh-quy-hoach-su-dung-dat-den-nam-2010-va-ke-hoach-su-dung-dat-5-nam-2006-2010-tinh-binh-12083.aspx" TargetMode="External"/><Relationship Id="rId41" Type="http://schemas.openxmlformats.org/officeDocument/2006/relationships/hyperlink" Target="https://thuvienphapluat.vn/van-ban/bat-dong-san/nghi-quyet-05-2007-nq-cpdieu-chinh-quy-hoach-su-dung-dat-den-nam-2010-va-ke-hoach-su-dung-dat-5-nam-2006-2010-binh-phuoc-16578.aspx" TargetMode="External"/><Relationship Id="rId54" Type="http://schemas.openxmlformats.org/officeDocument/2006/relationships/hyperlink" Target="https://thuvienphapluat.vn/van-ban/bat-dong-san/nghi-quyet-22-2007-nq-cp-ke-hoach-su-dung-dat-5-nam-2006-2010-tinh-quang-ngai-19254.aspx" TargetMode="External"/><Relationship Id="rId62" Type="http://schemas.openxmlformats.org/officeDocument/2006/relationships/hyperlink" Target="https://thuvienphapluat.vn/van-ban/bat-dong-san/nghi-quyet-37-2007-nq-cp-xet-duyet-dieu-chinh-quy-hoach-su-dung-dat-den-nam-2010-va-ke-hoach-su-dung-dat-5-nam-2006-2010-tinh-lang-son-54109.aspx" TargetMode="External"/><Relationship Id="rId70" Type="http://schemas.openxmlformats.org/officeDocument/2006/relationships/hyperlink" Target="https://thuvienphapluat.vn/van-ban/bat-dong-san/nghi-quyet-46-2007-nq-cp-dieu-chinh-quy-hoach-su-dung-dat-den-nam-2010-va-ke-hoach-su-dung-dat-5-nam-2006-2010-tinh-khanh-hoa-54374.aspx" TargetMode="External"/><Relationship Id="rId75" Type="http://schemas.openxmlformats.org/officeDocument/2006/relationships/hyperlink" Target="https://thuvienphapluat.vn/van-ban/bat-dong-san/nghi-quyet-57-2007-nq-cp-dieu-chinh-quy-hoach-su-dung-dat-den-nam-2010-va-ke-hoach-su-dung-dat-5-nam-2006-2010-tinh-binh-duong-59242.aspx" TargetMode="External"/><Relationship Id="rId83" Type="http://schemas.openxmlformats.org/officeDocument/2006/relationships/hyperlink" Target="https://thuvienphapluat.vn/van-ban/bat-dong-san/nghi-quyet-28-2008-nq-cp-xet-duyet-ke-hoach-su-dung-dat-5-nam-2006-2010-thanh-pho-ha-noi-82517.aspx" TargetMode="External"/><Relationship Id="rId1" Type="http://schemas.openxmlformats.org/officeDocument/2006/relationships/styles" Target="styles.xml"/><Relationship Id="rId6" Type="http://schemas.openxmlformats.org/officeDocument/2006/relationships/hyperlink" Target="https://thuvienphapluat.vn/van-ban/quyen-dan-su/nghi-dinh-94-2015-nd-cp-sua-doi-nghi-dinh-136-2007-nd-cp-xuat-canh-nhap-canh-cua-cong-dan-viet-nam-294056.aspx" TargetMode="External"/><Relationship Id="rId15" Type="http://schemas.openxmlformats.org/officeDocument/2006/relationships/hyperlink" Target="https://thuvienphapluat.vn/van-ban/lao-dong-tien-luong/nghi-dinh-29-2010-nd-cp-dieu-chinh-muc-luong-huu-tro-cap-bao-hiem-xa-hoi-tro-cap-hang-thang-can-bo-xa-da-nghi-viec-102837.aspx" TargetMode="External"/><Relationship Id="rId23" Type="http://schemas.openxmlformats.org/officeDocument/2006/relationships/hyperlink" Target="https://thuvienphapluat.vn/van-ban/bat-dong-san/nghi-quyet-10-2006-nq-cp-quy-hoach-su-dung-dat-den-nam-2010-va-ke-hoach-su-dung-dat-5-nam-2006-2010-tinh-dien-bien-12199.aspx" TargetMode="External"/><Relationship Id="rId28" Type="http://schemas.openxmlformats.org/officeDocument/2006/relationships/hyperlink" Target="https://thuvienphapluat.vn/van-ban/bat-dong-san/nghi-quyet-19-2006-nq-cp-dieu-chinh-quy-hoach-su-dung-dat-den-nam-2010-va-ke-hoach-su-dung-dat-5-nam-2006-2010-tinh-thua-thien-hue-13838.aspx" TargetMode="External"/><Relationship Id="rId36" Type="http://schemas.openxmlformats.org/officeDocument/2006/relationships/hyperlink" Target="https://thuvienphapluat.vn/van-ban/bat-dong-san/nghi-quyet-32-2006-nq-cp-xet-duyet-dieu-chinh-quy-hoach-su-dung-dat-den-nam-2010-va-ke-hoach-su-dung-dat-5-nam-2006-2010-vinh-long-15528.aspx" TargetMode="External"/><Relationship Id="rId49" Type="http://schemas.openxmlformats.org/officeDocument/2006/relationships/hyperlink" Target="https://thuvienphapluat.vn/van-ban/bat-dong-san/nghi-quyet-14-2007-nq-cp-dieu-chinh-quy-hoach-su-dung-dat-den-nam-2010-va-ke-hoach-su-dung-dat-5-nam-2006-2010-tinh-nam-dinh-16882.aspx" TargetMode="External"/><Relationship Id="rId57" Type="http://schemas.openxmlformats.org/officeDocument/2006/relationships/hyperlink" Target="https://thuvienphapluat.vn/van-ban/bat-dong-san/nghi-quyet-25-2007-nq-cp-dieu-chinh-quy-hoach-su-dung-dat-den-nam-2010-va-ke-hoach-su-dung-dat-5-nam-2006-2010-tinh-phu-yen-20873.aspx" TargetMode="External"/><Relationship Id="rId10" Type="http://schemas.openxmlformats.org/officeDocument/2006/relationships/hyperlink" Target="https://thuvienphapluat.vn/van-ban/quyen-dan-su/nghi-dinh-07-2017-nd-cp-trinh-tu-thu-tuc-thuc-hien-thi-diem-cap-thi-thuc-dien-tu-cho-nguoi-nuoc-ngoai-338305.aspx" TargetMode="External"/><Relationship Id="rId31" Type="http://schemas.openxmlformats.org/officeDocument/2006/relationships/hyperlink" Target="https://thuvienphapluat.vn/van-ban/bat-dong-san/nghi-quyet-26-2006-nq-cp-dieu-chinh-quy-hoach-su-dung-dat-den-nam-2010-va-ke-hoach-su-dung-dat-5-nam-2006-2010-tinh-bac-lieu-14903.aspx" TargetMode="External"/><Relationship Id="rId44" Type="http://schemas.openxmlformats.org/officeDocument/2006/relationships/hyperlink" Target="https://thuvienphapluat.vn/van-ban/bat-dong-san/nghi-quyet-09-2007-nq-cp-xet-duyet-dieu-chinh-quy-hoach-su-dung-dat-den-nam-2010-va-ke-hoach-su-dung-dat-5-nam-2006-2010-an-giang-16748.aspx" TargetMode="External"/><Relationship Id="rId52" Type="http://schemas.openxmlformats.org/officeDocument/2006/relationships/hyperlink" Target="https://thuvienphapluat.vn/van-ban/bat-dong-san/nghi-quyet-19-2007-nq-cp-dieu-chinh-quy-hoach-su-dung-dat-den-nam-2010-va-ke-hoach-su-dung-dat-5-nam-2006-2010-tinh-lam-dong-17025.aspx" TargetMode="External"/><Relationship Id="rId60" Type="http://schemas.openxmlformats.org/officeDocument/2006/relationships/hyperlink" Target="https://thuvienphapluat.vn/van-ban/bat-dong-san/nghi-quyet-31-2007-nq-cp-xet-duyet-dieu-chinh-quy-hoach-su-dung-dat-den-nam-2010-va-ke-hoach-su-dung-dat-5-nam-2006-2010-tinh-hung-yen-21928.aspx" TargetMode="External"/><Relationship Id="rId65" Type="http://schemas.openxmlformats.org/officeDocument/2006/relationships/hyperlink" Target="https://thuvienphapluat.vn/van-ban/bat-dong-san/nghi-quyet-40-2007-nq-cp-dieu-chinh-quy-hoach-su-dung-dat-den-nam-2010-va-ke-hoach-su-dung-dat-5-nam-2006-2010-tinh-tien-giang-54319.aspx" TargetMode="External"/><Relationship Id="rId73" Type="http://schemas.openxmlformats.org/officeDocument/2006/relationships/hyperlink" Target="https://thuvienphapluat.vn/van-ban/bat-dong-san/nghi-quyet-55-2007-nq-cp-dieu-chinh-quy-hoach-su-dung-dat-den-nam-2010-va-ke-hoach-su-dung-dat-5-nam-2006-2010-tinh-binh-dinh-58614.aspx" TargetMode="External"/><Relationship Id="rId78" Type="http://schemas.openxmlformats.org/officeDocument/2006/relationships/hyperlink" Target="https://thuvienphapluat.vn/van-ban/bat-dong-san/nghi-quyet-04-2008-nq-cp-dieu-chinh-quy-hoach-su-dung-dat-den-nam-2010-va-ke-hoach-su-dung-dat-5-nam-2006-2010-tinh-soc-trang-62066.aspx" TargetMode="External"/><Relationship Id="rId81" Type="http://schemas.openxmlformats.org/officeDocument/2006/relationships/hyperlink" Target="https://thuvienphapluat.vn/van-ban/bat-dong-san/nghi-quyet-14-2008-nq-cp-dieu-chinh-quy-hoach-su-dung-dat-den-nam-2010-va-ke-hoach-su-dung-dat-5-nam-2006-2010-tinh-ha-tinh-66977.aspx"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van-ban/quyen-dan-su/nghi-dinh-17-2019-nd-cp-sua-doi-nghi-dinh-07-2017-nd-cp-thuc-hien-thi-diem-cap-thi-thuc-dien-tu-406807.aspx" TargetMode="External"/><Relationship Id="rId13" Type="http://schemas.openxmlformats.org/officeDocument/2006/relationships/hyperlink" Target="https://thuvienphapluat.vn/van-ban/bao-hiem/nghi-dinh-101-2008-nd-cp-dieu-chinh-luong-huu-tro-cap-bao-hiem-xa-hoi-hang-thang-doi-voi-can-bo-xa-da-nghi-viec-70323.aspx" TargetMode="External"/><Relationship Id="rId18" Type="http://schemas.openxmlformats.org/officeDocument/2006/relationships/hyperlink" Target="https://thuvienphapluat.vn/van-ban/bao-hiem/nghi-dinh-73-2013-nd-cp-dieu-chinh-luong-huu-tro-cap-can-bo-xa-da-nghi-viec-200498.aspx" TargetMode="External"/><Relationship Id="rId39" Type="http://schemas.openxmlformats.org/officeDocument/2006/relationships/hyperlink" Target="https://thuvienphapluat.vn/van-ban/bat-dong-san/nghi-quyet-36-2006-nq-cp-xet-duyet-dieu-chinh-quy-hoach-su-dung-dat-den-nam-2010-va-ke-hoach-su-dung-dat-5-nam-2006-2010-thanh-pho-hai-phong-16199.aspx" TargetMode="External"/><Relationship Id="rId34" Type="http://schemas.openxmlformats.org/officeDocument/2006/relationships/hyperlink" Target="https://thuvienphapluat.vn/van-ban/bat-dong-san/nghi-quyet-30-2006-nq-cp-xet-duyet-quy-hoach-su-dung-dat-den-nam-2010-va-ke-hoach-su-dung-dat-5-nam-2006-2010-tinh-dak-nong-15438.aspx" TargetMode="External"/><Relationship Id="rId50" Type="http://schemas.openxmlformats.org/officeDocument/2006/relationships/hyperlink" Target="https://thuvienphapluat.vn/van-ban/bat-dong-san/nghi-quyet-15-2007-nq-cp-dieu-chinh-quy-hoach-su-dung-dat-nam-2010-ke-hoach-su-dung-5-nam-2006-2010-tinh-hai-duong-16922.aspx" TargetMode="External"/><Relationship Id="rId55" Type="http://schemas.openxmlformats.org/officeDocument/2006/relationships/hyperlink" Target="https://thuvienphapluat.vn/van-ban/bat-dong-san/nghi-quyet-23-2007-nq-cp-dieu-chinh-quy-hoach-su-dung-dat-den-nam-2010-va-ke-hoach-su-dung-dat-5-nam-2006-2010-tinh-ca-mau-20871.aspx" TargetMode="External"/><Relationship Id="rId76" Type="http://schemas.openxmlformats.org/officeDocument/2006/relationships/hyperlink" Target="https://thuvienphapluat.vn/van-ban/bat-dong-san/nghi-quyet-58-2007-nq-cp-xet-duyet-dieu-chinh-quy-hoach-su-dung-dat-den-nam-2010-va-ke-hoach-su-dung-dat-5-nam-2006-2010-tinh-bac-kan-59211.aspx" TargetMode="External"/><Relationship Id="rId7" Type="http://schemas.openxmlformats.org/officeDocument/2006/relationships/hyperlink" Target="https://thuvienphapluat.vn/van-ban/quyen-dan-su/nghi-dinh-136-2007-nd-cp-xuat-canh-canh-cua-cong-dan-viet-nam-54797.aspx" TargetMode="External"/><Relationship Id="rId71" Type="http://schemas.openxmlformats.org/officeDocument/2006/relationships/hyperlink" Target="https://thuvienphapluat.vn/van-ban/bat-dong-san/nghi-quyet-47-2007-nq-cp-dieu-chinh-quy-hoach-su-dung-dat-den-nam-2010-va-ke-hoach-su-dung-dat-5-nam-2006-2010-tinh-dong-thap-54555.aspx" TargetMode="External"/><Relationship Id="rId2" Type="http://schemas.microsoft.com/office/2007/relationships/stylesWithEffects" Target="stylesWithEffects.xml"/><Relationship Id="rId29" Type="http://schemas.openxmlformats.org/officeDocument/2006/relationships/hyperlink" Target="https://thuvienphapluat.vn/van-ban/bat-dong-san/nghi-quyet-20-2006-nq-cp-dieu-chinh-quy-hoach-su-dung-dat-den-nam-2010-va-ke-hoach-su-dung-dat-5-nam-2006-2010-tinh-thai-nguyen-13839.aspx" TargetMode="External"/><Relationship Id="rId24" Type="http://schemas.openxmlformats.org/officeDocument/2006/relationships/hyperlink" Target="https://thuvienphapluat.vn/van-ban/bat-dong-san/nghi-quyet-15-2006-nq-cp-dieu-chinh-quy-hoach-su-dung-dat-den-nam-2010-va-ke-hoach-su-dung-dat-5-nam-2006-2010-tinh-vinh-phuc-14026.aspx" TargetMode="External"/><Relationship Id="rId40" Type="http://schemas.openxmlformats.org/officeDocument/2006/relationships/hyperlink" Target="https://thuvienphapluat.vn/van-ban/bat-dong-san/nghi-quyet-04-2007-nq-cp-dieu-chinh-quy-hoach-su-dung-dat-den-nam-2010-va-ke-hoach-su-dung-dat-5-nam-2006-2010-ninh-binh-16561.aspx" TargetMode="External"/><Relationship Id="rId45" Type="http://schemas.openxmlformats.org/officeDocument/2006/relationships/hyperlink" Target="https://thuvienphapluat.vn/van-ban/bat-dong-san/nghi-quyet-10-2007-nq-cp-xet-duyet-dieu-chinh-quy-hoach-su-dung-dat-den-nam-2010-va-ke-hoach-su-dung-dat-5-nam-16982.aspx" TargetMode="External"/><Relationship Id="rId66" Type="http://schemas.openxmlformats.org/officeDocument/2006/relationships/hyperlink" Target="https://thuvienphapluat.vn/van-ban/bat-dong-san/nghi-quyet-41-2007-nq-cp-dieu-chinh-quy-hoach-su-dung-dat-den-nam-2010-va-ke-hoach-su-dung-dat-5-nam-2006-2010-cua-thanh-pho-da-nang-54789.aspx" TargetMode="External"/><Relationship Id="rId61" Type="http://schemas.openxmlformats.org/officeDocument/2006/relationships/hyperlink" Target="https://thuvienphapluat.vn/van-ban/bat-dong-san/nghi-quyet-33-2007-nq-cp-dieu-chinh-quy-hoach-su-dung-dat-den-nam-2010-va-ke-hoach-su-dung-dat-5-nam-2006-2010-tinh-bac-giang-23407.aspx" TargetMode="External"/><Relationship Id="rId82" Type="http://schemas.openxmlformats.org/officeDocument/2006/relationships/hyperlink" Target="https://thuvienphapluat.vn/van-ban/bat-dong-san/nghi-quyet-18-2008-nq-cp-dieu-chinh-quy-hoach-su-dung-dat-den-nam-2010-tinh-bac-ninh-700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5285</Words>
  <Characters>30127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2021-01-08T01:04:00Z</dcterms:created>
  <dcterms:modified xsi:type="dcterms:W3CDTF">2021-01-08T01:18:00Z</dcterms:modified>
</cp:coreProperties>
</file>